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" ContentType="image/tiff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22749189"/>
        <w:docPartObj>
          <w:docPartGallery w:val="Cover Pages"/>
          <w:docPartUnique/>
        </w:docPartObj>
      </w:sdtPr>
      <w:sdtContent>
        <w:p w:rsidR="00E77B19" w:rsidRDefault="00620841">
          <w:r>
            <w:rPr>
              <w:noProof/>
            </w:rPr>
            <w:drawing>
              <wp:anchor distT="0" distB="0" distL="114300" distR="114300" simplePos="0" relativeHeight="251674624" behindDoc="0" locked="0" layoutInCell="1" allowOverlap="1">
                <wp:simplePos x="895350" y="76200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533400" cy="504825"/>
                <wp:effectExtent l="0" t="0" r="0" b="9525"/>
                <wp:wrapSquare wrapText="bothSides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VTA.tif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4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E77B1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0" allowOverlap="1" wp14:anchorId="4E3C9AF0" wp14:editId="0610C8CD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2514600</wp:posOffset>
                        </wp:positionV>
                      </mc:Fallback>
                    </mc:AlternateContent>
                    <wp:extent cx="6995160" cy="640080"/>
                    <wp:effectExtent l="0" t="0" r="0" b="7620"/>
                    <wp:wrapNone/>
                    <wp:docPr id="362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itre"/>
                                  <w:id w:val="10367609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E77B19" w:rsidRDefault="00E77B19">
                                    <w:pPr>
                                      <w:pStyle w:val="Sansinterligne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Mont Kenya, safari et plage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Rectangle 16" o:spid="_x0000_s1026" style="position:absolute;margin-left:0;margin-top:0;width:550.8pt;height:50.4pt;z-index:25167155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" o:allowincell="f" fillcolor="#94c600 [3204]" strokecolor="white [3212]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Titre"/>
                            <w:id w:val="10367609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E77B19" w:rsidRDefault="00E77B19">
                              <w:pPr>
                                <w:pStyle w:val="Sansinterligne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Mont Kenya, safari et plage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E77B19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9504" behindDoc="0" locked="0" layoutInCell="0" allowOverlap="1" wp14:anchorId="4CF40B42" wp14:editId="4960B1F3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8485" cy="10058400"/>
                    <wp:effectExtent l="0" t="0" r="0" b="0"/>
                    <wp:wrapNone/>
                    <wp:docPr id="363" name="Group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8960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/>
                                </a:solidFill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alpha val="80000"/>
                                    </a:schemeClr>
                                  </a:fgClr>
                                  <a:bgClr>
                                    <a:schemeClr val="bg1">
                                      <a:alpha val="80000"/>
                                    </a:schemeClr>
                                  </a:bgClr>
                                </a:pattFill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Année"/>
                                    <w:id w:val="10367608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12-23T00:00:00Z">
                                      <w:dateFormat w:val="yyyy"/>
                                      <w:lid w:val="fr-F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E77B19" w:rsidRDefault="00E77B19">
                                      <w:pPr>
                                        <w:pStyle w:val="Sansinterligne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  <w:lang w:val="fr-FR"/>
                                        </w:rPr>
                                        <w:t>2013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eur"/>
                                    <w:id w:val="10367609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E77B19" w:rsidRDefault="00E77B19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Votre nom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Société"/>
                                    <w:id w:val="103676099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p w:rsidR="00E77B19" w:rsidRDefault="00E77B19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Voyages Tour Aventure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Date "/>
                                    <w:id w:val="103676103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12-23T00:00:00Z">
                                      <w:dateFormat w:val="dd/MM/yyyy"/>
                                      <w:lid w:val="fr-F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E77B19" w:rsidRDefault="00E77B19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lang w:val="fr-FR"/>
                                        </w:rPr>
                                        <w:t>23/12/2013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oupe 14" o:spid="_x0000_s1027" style="position:absolute;margin-left:194.35pt;margin-top:0;width:245.55pt;height:11in;z-index:251669504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" o:allowincell="f">
    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<v:rect id="Rectangle 365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VMMcA&#10;AADcAAAADwAAAGRycy9kb3ducmV2LnhtbESPT2vCQBTE7wW/w/IKXopuqhhCzEakIvQPHtRWPD6y&#10;r0kw+zZkV4399N2C0OMwM79hskVvGnGhztWWFTyPIxDEhdU1lwo+9+tRAsJ5ZI2NZVJwIweLfPCQ&#10;Yartlbd02flSBAi7FBVU3replK6oyKAb25Y4eN+2M+iD7EqpO7wGuGnkJIpiabDmsFBhSy8VFafd&#10;2Sgo3lfu52l12Gw+zFd83J+S6O2YKDV87JdzEJ56/x++t1+1gmk8g78z4Qj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MlTDHAAAA3AAAAA8AAAAAAAAAAAAAAAAAmAIAAGRy&#10;cy9kb3ducmV2LnhtbFBLBQYAAAAABAAEAPUAAACMAwAAAAA=&#10;" fillcolor="#ff6700 [3206]" stroked="f" strokecolor="#d8d8d8"/>
                      <v:rect id="Rectangle 366" o:spid="_x0000_s1030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C6cQA&#10;AADcAAAADwAAAGRycy9kb3ducmV2LnhtbESPQUsDMRSE74L/ITzBm81qMci2aRGpqPTSVvH82Lxu&#10;lm5eluTZrv56Iwg9DjPzDTNfjqFXR0q5i2zhdlKBIm6i67i18PH+fPMAKguywz4yWfimDMvF5cUc&#10;axdPvKXjTlpVIJxrtOBFhlrr3HgKmCdxIC7ePqaAUmRqtUt4KvDQ67uqMjpgx2XB40BPnprD7itY&#10;+JT12/3msK6SefmZbrystmhW1l5fjY8zUEKjnMP/7VdnYWoM/J0p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aQunEAAAA3AAAAA8AAAAAAAAAAAAAAAAAmAIAAGRycy9k&#10;b3ducmV2LnhtbFBLBQYAAAAABAAEAPUAAACJAwAAAAA=&#10;" fillcolor="#ff6700 [3206]" stroked="f" strokecolor="white" strokeweight="1pt">
                        <v:fill r:id="rId10" o:title="" opacity="52428f" color2="white [3212]" o:opacity2="52428f" type="pattern"/>
                        <v:shadow color="#d8d8d8" offset="3pt,3pt"/>
                      </v:rect>
                    </v:group>
                    <v:rect id="Rectangle 367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dG8UA&#10;AADcAAAADwAAAGRycy9kb3ducmV2LnhtbESPQWvCQBSE7wX/w/KE3nSjRdtGV5GKUAUpsfb+yD6T&#10;aPbtNruN6b/vCkKPw8x8w8yXnalFS42vLCsYDRMQxLnVFRcKjp+bwQsIH5A11pZJwS95WC56D3NM&#10;tb1yRu0hFCJC2KeooAzBpVL6vCSDfmgdcfROtjEYomwKqRu8Rrip5ThJptJgxXGhREdvJeWXw49R&#10;IPet+9qcX5Nj5tYfW7c7f09wrdRjv1vNQATqwn/43n7XCp6mz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d0bxQAAANwAAAAPAAAAAAAAAAAAAAAAAJgCAABkcnMv&#10;ZG93bnJldi54bWxQSwUGAAAAAAQABAD1AAAAigM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Année"/>
                              <w:id w:val="10367608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12-23T00:00:00Z">
                                <w:dateFormat w:val="yyyy"/>
                                <w:lid w:val="fr-FR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E77B19" w:rsidRDefault="00E77B19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  <w:lang w:val="fr-FR"/>
                                  </w:rPr>
                                  <w:t>2013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5JacEA&#10;AADcAAAADwAAAGRycy9kb3ducmV2LnhtbERPW2vCMBR+F/wP4Qi+aTpl4qpRRBG2gYiXvR+aY1vX&#10;nMQmq92/Nw+Cjx/ffb5sTSUaqn1pWcHbMAFBnFldcq7gfNoOpiB8QNZYWSYF/+Rhueh25phqe+cD&#10;NceQixjCPkUFRQguldJnBRn0Q+uII3extcEQYZ1LXeM9hptKjpJkIg2WHBsKdLQuKPs9/hkFcte4&#10;n+31Izkf3Gb/5b6vt3fcKNXvtasZiEBteImf7k+tYDyJa+OZe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uSWnBAAAA3AAAAA8AAAAAAAAAAAAAAAAAmAIAAGRycy9kb3du&#10;cmV2LnhtbFBLBQYAAAAABAAEAPUAAACGAwAAAAA=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eur"/>
                              <w:id w:val="10367609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E77B19" w:rsidRDefault="00E77B19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Votre nom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Société"/>
                              <w:id w:val="103676099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Content>
                              <w:p w:rsidR="00E77B19" w:rsidRDefault="00E77B19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Voyages Tour Aventure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Date "/>
                              <w:id w:val="103676103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12-23T00:00:00Z">
                                <w:dateFormat w:val="dd/MM/yyyy"/>
                                <w:lid w:val="fr-FR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E77B19" w:rsidRDefault="00E77B19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lang w:val="fr-FR"/>
                                  </w:rPr>
                                  <w:t>23/12/2013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E77B19" w:rsidRDefault="00E77B19">
          <w:r>
            <w:rPr>
              <w:noProof/>
            </w:rPr>
            <w:drawing>
              <wp:anchor distT="0" distB="0" distL="114300" distR="114300" simplePos="0" relativeHeight="251673600" behindDoc="0" locked="0" layoutInCell="1" allowOverlap="1" wp14:anchorId="1D97A25A" wp14:editId="5D3C1FD3">
                <wp:simplePos x="0" y="0"/>
                <wp:positionH relativeFrom="column">
                  <wp:posOffset>928370</wp:posOffset>
                </wp:positionH>
                <wp:positionV relativeFrom="paragraph">
                  <wp:posOffset>2094865</wp:posOffset>
                </wp:positionV>
                <wp:extent cx="5990400" cy="3988800"/>
                <wp:effectExtent l="0" t="0" r="0" b="0"/>
                <wp:wrapNone/>
                <wp:docPr id="1" name="Image 1" descr="C:\Users\Michèle\AppData\Local\Microsoft\Windows\Temporary Internet Files\Content.IE5\ZP1QTW61\MP900403842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ichèle\AppData\Local\Microsoft\Windows\Temporary Internet Files\Content.IE5\ZP1QTW61\MP900403842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90400" cy="398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br w:type="page"/>
          </w:r>
        </w:p>
        <w:bookmarkStart w:id="0" w:name="_GoBack" w:displacedByCustomXml="next"/>
        <w:bookmarkEnd w:id="0" w:displacedByCustomXml="next"/>
      </w:sdtContent>
    </w:sdt>
    <w:p w:rsidR="00C1603C" w:rsidRDefault="009E6B33" w:rsidP="00822688">
      <w:pPr>
        <w:pStyle w:val="Titre"/>
      </w:pPr>
      <w:r>
        <w:rPr>
          <w:noProof/>
        </w:rPr>
        <w:lastRenderedPageBreak/>
        <mc:AlternateContent>
          <mc:Choice Requires="wps">
            <w:drawing>
              <wp:anchor distT="91440" distB="137160" distL="114300" distR="114300" simplePos="0" relativeHeight="251664384" behindDoc="0" locked="0" layoutInCell="0" allowOverlap="1" wp14:anchorId="6FA6C043" wp14:editId="6B2AC4D8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6667500" cy="1457325"/>
                <wp:effectExtent l="1104900" t="190500" r="19050" b="15240"/>
                <wp:wrapSquare wrapText="bothSides"/>
                <wp:docPr id="298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667500" cy="1457325"/>
                        </a:xfrm>
                        <a:prstGeom prst="rect">
                          <a:avLst/>
                        </a:prstGeom>
                        <a:effectLst>
                          <a:outerShdw dist="1113790" dir="11340000" rotWithShape="0">
                            <a:schemeClr val="accent5"/>
                          </a:outerShdw>
                        </a:effectLst>
                        <a:extLst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6B33" w:rsidRPr="009E6B33" w:rsidRDefault="009E6B33" w:rsidP="009E6B33">
                            <w:pPr>
                              <w:pStyle w:val="Titre1"/>
                              <w:rPr>
                                <w:color w:val="984C01" w:themeColor="accent2" w:themeShade="BF"/>
                              </w:rPr>
                            </w:pPr>
                            <w:r w:rsidRPr="009E6B33">
                              <w:rPr>
                                <w:color w:val="984C01" w:themeColor="accent2" w:themeShade="BF"/>
                              </w:rPr>
                              <w:t>Grandes lignes du tour</w:t>
                            </w:r>
                          </w:p>
                          <w:p w:rsidR="009E6B33" w:rsidRPr="0053625A" w:rsidRDefault="009E6B33" w:rsidP="009E6B33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iCs/>
                              </w:rPr>
                            </w:pPr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>Mont Kenya</w:t>
                            </w:r>
                            <w:r>
                              <w:rPr>
                                <w:b/>
                                <w:bCs/>
                                <w:iCs/>
                              </w:rPr>
                              <w:t> :</w:t>
                            </w:r>
                            <w:r w:rsidRPr="0053625A">
                              <w:rPr>
                                <w:bCs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Trek de</w:t>
                            </w:r>
                            <w:r w:rsidRPr="0053625A">
                              <w:rPr>
                                <w:iCs/>
                              </w:rPr>
                              <w:t xml:space="preserve"> 5</w:t>
                            </w:r>
                            <w:r>
                              <w:rPr>
                                <w:iCs/>
                              </w:rPr>
                              <w:t xml:space="preserve"> jours à l’assaut de la deuxième plus haute montagne d’Afrique jusqu’à</w:t>
                            </w:r>
                            <w:r w:rsidRPr="0053625A">
                              <w:rPr>
                                <w:iCs/>
                              </w:rPr>
                              <w:t xml:space="preserve"> Point</w:t>
                            </w:r>
                            <w:r>
                              <w:rPr>
                                <w:iCs/>
                              </w:rPr>
                              <w:t> </w:t>
                            </w:r>
                            <w:proofErr w:type="spellStart"/>
                            <w:r w:rsidRPr="0053625A">
                              <w:rPr>
                                <w:iCs/>
                              </w:rPr>
                              <w:t>Lenana</w:t>
                            </w:r>
                            <w:proofErr w:type="spellEnd"/>
                            <w:r w:rsidRPr="0053625A">
                              <w:rPr>
                                <w:iCs/>
                              </w:rPr>
                              <w:t xml:space="preserve"> (498</w:t>
                            </w:r>
                            <w:r>
                              <w:rPr>
                                <w:iCs/>
                              </w:rPr>
                              <w:t>6 </w:t>
                            </w:r>
                            <w:r w:rsidRPr="0053625A">
                              <w:rPr>
                                <w:iCs/>
                              </w:rPr>
                              <w:t>m)</w:t>
                            </w:r>
                            <w:r>
                              <w:rPr>
                                <w:iCs/>
                              </w:rPr>
                              <w:t>.</w:t>
                            </w:r>
                          </w:p>
                          <w:p w:rsidR="009E6B33" w:rsidRPr="0053625A" w:rsidRDefault="009E6B33" w:rsidP="009E6B33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Parc national </w:t>
                            </w:r>
                            <w:proofErr w:type="spellStart"/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>Samburu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Cs/>
                              </w:rPr>
                              <w:t> </w:t>
                            </w:r>
                            <w:r>
                              <w:rPr>
                                <w:bCs/>
                                <w:iCs/>
                              </w:rPr>
                              <w:t>:</w:t>
                            </w:r>
                            <w:r w:rsidRPr="0053625A">
                              <w:rPr>
                                <w:bCs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iCs/>
                              </w:rPr>
                              <w:t>Observation faunique dans un des parcs animaliers les plus sauvages et les moins visités de l’Afrique de l’Est.</w:t>
                            </w:r>
                          </w:p>
                          <w:p w:rsidR="009E6B33" w:rsidRPr="0053625A" w:rsidRDefault="009E6B33" w:rsidP="009E6B33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Parc national du lac </w:t>
                            </w:r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>Nakuru</w:t>
                            </w:r>
                            <w:r>
                              <w:rPr>
                                <w:b/>
                                <w:bCs/>
                                <w:iCs/>
                              </w:rPr>
                              <w:t> </w:t>
                            </w:r>
                            <w:r>
                              <w:rPr>
                                <w:bCs/>
                                <w:iCs/>
                              </w:rPr>
                              <w:t>:</w:t>
                            </w:r>
                            <w:r w:rsidRPr="0053625A">
                              <w:rPr>
                                <w:bCs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Observation d’animaux sauvages à la recherche de rhinocéros blancs, de lions, de léopards et de flamants.</w:t>
                            </w:r>
                          </w:p>
                          <w:p w:rsidR="009E6B33" w:rsidRPr="0053625A" w:rsidRDefault="009E6B33" w:rsidP="009E6B33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Réserve </w:t>
                            </w:r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>Masa</w:t>
                            </w:r>
                            <w:r>
                              <w:rPr>
                                <w:b/>
                                <w:bCs/>
                                <w:iCs/>
                              </w:rPr>
                              <w:t>ï</w:t>
                            </w:r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 xml:space="preserve"> Mara</w:t>
                            </w:r>
                            <w:r>
                              <w:rPr>
                                <w:b/>
                                <w:bCs/>
                                <w:iCs/>
                              </w:rPr>
                              <w:t> :</w:t>
                            </w:r>
                            <w:r w:rsidRPr="0053625A">
                              <w:rPr>
                                <w:bCs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Observation faunique dans le cadre des paysages africains classiques</w:t>
                            </w:r>
                            <w:r w:rsidRPr="0053625A">
                              <w:rPr>
                                <w:iCs/>
                              </w:rPr>
                              <w:t>.</w:t>
                            </w:r>
                          </w:p>
                          <w:p w:rsidR="009E6B33" w:rsidRPr="009E6B33" w:rsidRDefault="009E6B33" w:rsidP="009E6B33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iCs/>
                              </w:rPr>
                            </w:pPr>
                            <w:r w:rsidRPr="0053625A">
                              <w:rPr>
                                <w:b/>
                                <w:bCs/>
                                <w:iCs/>
                              </w:rPr>
                              <w:t>Mombasa</w:t>
                            </w:r>
                            <w:r w:rsidRPr="0053625A">
                              <w:rPr>
                                <w:bCs/>
                                <w:iCs/>
                              </w:rPr>
                              <w:t xml:space="preserve">: </w:t>
                            </w:r>
                            <w:r w:rsidRPr="0053625A">
                              <w:rPr>
                                <w:iCs/>
                              </w:rPr>
                              <w:t>Lux</w:t>
                            </w:r>
                            <w:r>
                              <w:rPr>
                                <w:iCs/>
                              </w:rPr>
                              <w:t>e et détente sur les côtes tropicales de l’océan Indien.</w:t>
                            </w:r>
                          </w:p>
                        </w:txbxContent>
                      </wps:txbx>
                      <wps:bodyPr rot="0" vert="horz" wrap="square" lIns="457200" tIns="91440" rIns="13716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3" o:spid="_x0000_s1033" style="position:absolute;margin-left:0;margin-top:0;width:525pt;height:114.75pt;flip:x;z-index:251664384;visibility:visible;mso-wrap-style:square;mso-width-percent:1000;mso-height-percent:0;mso-wrap-distance-left:9pt;mso-wrap-distance-top:7.2pt;mso-wrap-distance-right:9pt;mso-wrap-distance-bottom:10.8pt;mso-position-horizontal:left;mso-position-horizontal-relative:page;mso-position-vertical:top;mso-position-vertical-relative:page;mso-width-percent:10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" o:allowincell="f" fillcolor="#e55c00 [2886]" strokecolor="#ff6700 [3206]" strokeweight="1.25pt">
                <v:fill color2="#ed5f00 [2982]" rotate="t" focusposition="9830f,9830f" focussize="-9830f,-9830f" colors="0 #ff4d02;49807f #ff6700;1 #e65d00" focus="100%" type="gradientRadial"/>
                <v:shadow on="t" color="#956b43 [3208]" origin=",.5" offset="-30.55769mm,-4.83986mm"/>
                <v:textbox style="mso-fit-shape-to-text:t" inset="36pt,7.2pt,10.8pt,0">
                  <w:txbxContent>
                    <w:p w:rsidR="009E6B33" w:rsidRPr="009E6B33" w:rsidRDefault="009E6B33" w:rsidP="009E6B33">
                      <w:pPr>
                        <w:pStyle w:val="Titre1"/>
                        <w:rPr>
                          <w:color w:val="984C01" w:themeColor="accent2" w:themeShade="BF"/>
                        </w:rPr>
                      </w:pPr>
                      <w:r w:rsidRPr="009E6B33">
                        <w:rPr>
                          <w:color w:val="984C01" w:themeColor="accent2" w:themeShade="BF"/>
                        </w:rPr>
                        <w:t>Grandes lignes du tour</w:t>
                      </w:r>
                    </w:p>
                    <w:p w:rsidR="009E6B33" w:rsidRPr="0053625A" w:rsidRDefault="009E6B33" w:rsidP="009E6B33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iCs/>
                        </w:rPr>
                      </w:pPr>
                      <w:r w:rsidRPr="0053625A">
                        <w:rPr>
                          <w:b/>
                          <w:bCs/>
                          <w:iCs/>
                        </w:rPr>
                        <w:t>Mont Kenya</w:t>
                      </w:r>
                      <w:r>
                        <w:rPr>
                          <w:b/>
                          <w:bCs/>
                          <w:iCs/>
                        </w:rPr>
                        <w:t> :</w:t>
                      </w:r>
                      <w:r w:rsidRPr="0053625A">
                        <w:rPr>
                          <w:bCs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Trek de</w:t>
                      </w:r>
                      <w:r w:rsidRPr="0053625A">
                        <w:rPr>
                          <w:iCs/>
                        </w:rPr>
                        <w:t xml:space="preserve"> 5</w:t>
                      </w:r>
                      <w:r>
                        <w:rPr>
                          <w:iCs/>
                        </w:rPr>
                        <w:t xml:space="preserve"> jours à l’assaut de la deuxième plus haute montagne d’Afrique jusqu’à</w:t>
                      </w:r>
                      <w:r w:rsidRPr="0053625A">
                        <w:rPr>
                          <w:iCs/>
                        </w:rPr>
                        <w:t xml:space="preserve"> Point</w:t>
                      </w:r>
                      <w:r>
                        <w:rPr>
                          <w:iCs/>
                        </w:rPr>
                        <w:t> </w:t>
                      </w:r>
                      <w:proofErr w:type="spellStart"/>
                      <w:r w:rsidRPr="0053625A">
                        <w:rPr>
                          <w:iCs/>
                        </w:rPr>
                        <w:t>Lenana</w:t>
                      </w:r>
                      <w:proofErr w:type="spellEnd"/>
                      <w:r w:rsidRPr="0053625A">
                        <w:rPr>
                          <w:iCs/>
                        </w:rPr>
                        <w:t xml:space="preserve"> (498</w:t>
                      </w:r>
                      <w:r>
                        <w:rPr>
                          <w:iCs/>
                        </w:rPr>
                        <w:t>6 </w:t>
                      </w:r>
                      <w:r w:rsidRPr="0053625A">
                        <w:rPr>
                          <w:iCs/>
                        </w:rPr>
                        <w:t>m)</w:t>
                      </w:r>
                      <w:r>
                        <w:rPr>
                          <w:iCs/>
                        </w:rPr>
                        <w:t>.</w:t>
                      </w:r>
                    </w:p>
                    <w:p w:rsidR="009E6B33" w:rsidRPr="0053625A" w:rsidRDefault="009E6B33" w:rsidP="009E6B33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Parc national </w:t>
                      </w:r>
                      <w:proofErr w:type="spellStart"/>
                      <w:r w:rsidRPr="0053625A">
                        <w:rPr>
                          <w:b/>
                          <w:bCs/>
                          <w:iCs/>
                        </w:rPr>
                        <w:t>Samburu</w:t>
                      </w:r>
                      <w:proofErr w:type="spellEnd"/>
                      <w:r>
                        <w:rPr>
                          <w:b/>
                          <w:bCs/>
                          <w:iCs/>
                        </w:rPr>
                        <w:t> </w:t>
                      </w:r>
                      <w:r>
                        <w:rPr>
                          <w:bCs/>
                          <w:iCs/>
                        </w:rPr>
                        <w:t>:</w:t>
                      </w:r>
                      <w:r w:rsidRPr="0053625A">
                        <w:rPr>
                          <w:bCs/>
                          <w:iCs/>
                        </w:rPr>
                        <w:t xml:space="preserve"> </w:t>
                      </w:r>
                      <w:r>
                        <w:rPr>
                          <w:bCs/>
                          <w:iCs/>
                        </w:rPr>
                        <w:t>Observation faunique dans un des parcs animaliers les plus sauvages et les moins visités de l’Afrique de l’Est.</w:t>
                      </w:r>
                    </w:p>
                    <w:p w:rsidR="009E6B33" w:rsidRPr="0053625A" w:rsidRDefault="009E6B33" w:rsidP="009E6B33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Parc national du lac </w:t>
                      </w:r>
                      <w:r w:rsidRPr="0053625A">
                        <w:rPr>
                          <w:b/>
                          <w:bCs/>
                          <w:iCs/>
                        </w:rPr>
                        <w:t>Nakuru</w:t>
                      </w:r>
                      <w:r>
                        <w:rPr>
                          <w:b/>
                          <w:bCs/>
                          <w:iCs/>
                        </w:rPr>
                        <w:t> </w:t>
                      </w:r>
                      <w:r>
                        <w:rPr>
                          <w:bCs/>
                          <w:iCs/>
                        </w:rPr>
                        <w:t>:</w:t>
                      </w:r>
                      <w:r w:rsidRPr="0053625A">
                        <w:rPr>
                          <w:bCs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Observation d’animaux sauvages à la recherche de rhinocéros blancs, de lions, de léopards et de flamants.</w:t>
                      </w:r>
                    </w:p>
                    <w:p w:rsidR="009E6B33" w:rsidRPr="0053625A" w:rsidRDefault="009E6B33" w:rsidP="009E6B33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iCs/>
                        </w:rPr>
                      </w:pPr>
                      <w:r>
                        <w:rPr>
                          <w:b/>
                          <w:bCs/>
                          <w:iCs/>
                        </w:rPr>
                        <w:t xml:space="preserve">Réserve </w:t>
                      </w:r>
                      <w:r w:rsidRPr="0053625A">
                        <w:rPr>
                          <w:b/>
                          <w:bCs/>
                          <w:iCs/>
                        </w:rPr>
                        <w:t>Masa</w:t>
                      </w:r>
                      <w:r>
                        <w:rPr>
                          <w:b/>
                          <w:bCs/>
                          <w:iCs/>
                        </w:rPr>
                        <w:t>ï</w:t>
                      </w:r>
                      <w:r w:rsidRPr="0053625A">
                        <w:rPr>
                          <w:b/>
                          <w:bCs/>
                          <w:iCs/>
                        </w:rPr>
                        <w:t xml:space="preserve"> Mara</w:t>
                      </w:r>
                      <w:r>
                        <w:rPr>
                          <w:b/>
                          <w:bCs/>
                          <w:iCs/>
                        </w:rPr>
                        <w:t> :</w:t>
                      </w:r>
                      <w:r w:rsidRPr="0053625A">
                        <w:rPr>
                          <w:bCs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Observation faunique dans le cadre des paysages africains classiques</w:t>
                      </w:r>
                      <w:r w:rsidRPr="0053625A">
                        <w:rPr>
                          <w:iCs/>
                        </w:rPr>
                        <w:t>.</w:t>
                      </w:r>
                    </w:p>
                    <w:p w:rsidR="009E6B33" w:rsidRPr="009E6B33" w:rsidRDefault="009E6B33" w:rsidP="009E6B33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iCs/>
                        </w:rPr>
                      </w:pPr>
                      <w:r w:rsidRPr="0053625A">
                        <w:rPr>
                          <w:b/>
                          <w:bCs/>
                          <w:iCs/>
                        </w:rPr>
                        <w:t>Mombasa</w:t>
                      </w:r>
                      <w:r w:rsidRPr="0053625A">
                        <w:rPr>
                          <w:bCs/>
                          <w:iCs/>
                        </w:rPr>
                        <w:t xml:space="preserve">: </w:t>
                      </w:r>
                      <w:r w:rsidRPr="0053625A">
                        <w:rPr>
                          <w:iCs/>
                        </w:rPr>
                        <w:t>Lux</w:t>
                      </w:r>
                      <w:r>
                        <w:rPr>
                          <w:iCs/>
                        </w:rPr>
                        <w:t>e et détente sur les côtes tropicales de l’océan Indien.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961CB2">
        <w:t xml:space="preserve">Mont </w:t>
      </w:r>
      <w:r w:rsidR="00C1603C">
        <w:t xml:space="preserve">Kenya, </w:t>
      </w:r>
      <w:r w:rsidR="00B034CF">
        <w:t>s</w:t>
      </w:r>
      <w:r w:rsidR="00C1603C">
        <w:t>afari</w:t>
      </w:r>
      <w:r w:rsidR="00B034CF">
        <w:t xml:space="preserve"> et plage</w:t>
      </w:r>
    </w:p>
    <w:p w:rsidR="00C1603C" w:rsidRPr="00822688" w:rsidRDefault="00C1603C" w:rsidP="00822688">
      <w:pPr>
        <w:pStyle w:val="Sous-titre"/>
        <w:rPr>
          <w:color w:val="BF4D00" w:themeColor="accent3" w:themeShade="BF"/>
        </w:rPr>
      </w:pPr>
      <w:r w:rsidRPr="00822688">
        <w:rPr>
          <w:color w:val="BF4D00" w:themeColor="accent3" w:themeShade="BF"/>
        </w:rPr>
        <w:t xml:space="preserve">15 </w:t>
      </w:r>
      <w:r w:rsidR="00B034CF" w:rsidRPr="00822688">
        <w:rPr>
          <w:color w:val="BF4D00" w:themeColor="accent3" w:themeShade="BF"/>
        </w:rPr>
        <w:t>jours</w:t>
      </w:r>
      <w:r w:rsidRPr="00822688">
        <w:rPr>
          <w:color w:val="BF4D00" w:themeColor="accent3" w:themeShade="BF"/>
        </w:rPr>
        <w:t>/14 n</w:t>
      </w:r>
      <w:r w:rsidR="00B034CF" w:rsidRPr="00822688">
        <w:rPr>
          <w:color w:val="BF4D00" w:themeColor="accent3" w:themeShade="BF"/>
        </w:rPr>
        <w:t>uits</w:t>
      </w:r>
      <w:r w:rsidRPr="00822688">
        <w:rPr>
          <w:color w:val="BF4D00" w:themeColor="accent3" w:themeShade="BF"/>
        </w:rPr>
        <w:t xml:space="preserve">, </w:t>
      </w:r>
      <w:r w:rsidR="00B034CF" w:rsidRPr="00822688">
        <w:rPr>
          <w:color w:val="BF4D00" w:themeColor="accent3" w:themeShade="BF"/>
        </w:rPr>
        <w:t xml:space="preserve">de </w:t>
      </w:r>
      <w:r w:rsidRPr="00822688">
        <w:rPr>
          <w:color w:val="BF4D00" w:themeColor="accent3" w:themeShade="BF"/>
        </w:rPr>
        <w:t xml:space="preserve">Nairobi </w:t>
      </w:r>
      <w:r w:rsidR="00B034CF" w:rsidRPr="00822688">
        <w:rPr>
          <w:color w:val="BF4D00" w:themeColor="accent3" w:themeShade="BF"/>
        </w:rPr>
        <w:t>à</w:t>
      </w:r>
      <w:r w:rsidRPr="00822688">
        <w:rPr>
          <w:color w:val="BF4D00" w:themeColor="accent3" w:themeShade="BF"/>
        </w:rPr>
        <w:t xml:space="preserve"> Mombasa</w:t>
      </w:r>
    </w:p>
    <w:p w:rsidR="00C1603C" w:rsidRPr="0004565C" w:rsidRDefault="001339BB" w:rsidP="00822688">
      <w:pPr>
        <w:pStyle w:val="Titre1"/>
      </w:pPr>
      <w:r>
        <w:t>Résumé du tour</w:t>
      </w:r>
    </w:p>
    <w:p w:rsidR="00C1603C" w:rsidRDefault="001339BB" w:rsidP="00C1603C">
      <w:r>
        <w:t xml:space="preserve">Ce tour fabuleux </w:t>
      </w:r>
      <w:r w:rsidR="00C67C4C">
        <w:t>met en vedette les merveilles naturelles de l’</w:t>
      </w:r>
      <w:r w:rsidR="00627B5B">
        <w:t>Afrique de l’Est</w:t>
      </w:r>
      <w:r w:rsidR="00EC2961">
        <w:t> :</w:t>
      </w:r>
      <w:r w:rsidR="00C67C4C">
        <w:t xml:space="preserve"> </w:t>
      </w:r>
      <w:r w:rsidR="00EC2961">
        <w:t>l</w:t>
      </w:r>
      <w:r w:rsidR="00C67C4C">
        <w:t xml:space="preserve">e mont Kenya, des animaux impressionnants et la </w:t>
      </w:r>
      <w:r w:rsidR="00475769">
        <w:t>magnifique</w:t>
      </w:r>
      <w:r w:rsidR="00C67C4C">
        <w:t xml:space="preserve"> côte de l’océan Indien. Le voyage débute à</w:t>
      </w:r>
      <w:r w:rsidR="00C1603C">
        <w:t xml:space="preserve"> Nairobi, </w:t>
      </w:r>
      <w:r w:rsidR="00C67C4C">
        <w:t xml:space="preserve">d’où nous nous dirigeons vers notre premier campement au pied </w:t>
      </w:r>
      <w:r w:rsidR="00C81463">
        <w:t xml:space="preserve">du majestueux </w:t>
      </w:r>
      <w:r w:rsidR="00C67C4C">
        <w:t xml:space="preserve"> Mont Kenya</w:t>
      </w:r>
      <w:r w:rsidR="00C1603C">
        <w:t>,</w:t>
      </w:r>
      <w:r w:rsidR="00C67C4C">
        <w:t xml:space="preserve"> la deuxième plus haute montage d’Afrique. </w:t>
      </w:r>
      <w:r w:rsidR="00C81463">
        <w:t>Ce m</w:t>
      </w:r>
      <w:r w:rsidR="00C141A6">
        <w:t xml:space="preserve">ont </w:t>
      </w:r>
      <w:r w:rsidR="00C67C4C">
        <w:t>est</w:t>
      </w:r>
      <w:r w:rsidR="00C67C4C" w:rsidRPr="00C67C4C">
        <w:t xml:space="preserve"> </w:t>
      </w:r>
      <w:r w:rsidR="00C67C4C">
        <w:t>depuis longtemps révéré par le peuple Kikuyu qui croit que son sommet glacé est la demeure du dieu</w:t>
      </w:r>
      <w:r w:rsidR="00C1603C">
        <w:t xml:space="preserve"> </w:t>
      </w:r>
      <w:proofErr w:type="spellStart"/>
      <w:r w:rsidR="00C1603C">
        <w:t>Ghai</w:t>
      </w:r>
      <w:proofErr w:type="spellEnd"/>
      <w:r w:rsidR="00C1603C">
        <w:t xml:space="preserve">. </w:t>
      </w:r>
      <w:r w:rsidR="00DD7B11">
        <w:t xml:space="preserve">Durant ce trek de 5 jours, nous grimpons les pentes escarpées de ce géant sacré, sur un terrain </w:t>
      </w:r>
      <w:r w:rsidR="00C81463">
        <w:t>ardu</w:t>
      </w:r>
      <w:r w:rsidR="00DD7B11">
        <w:t xml:space="preserve"> composé de glace, de neige et de moraines.</w:t>
      </w:r>
      <w:r w:rsidR="00C1603C">
        <w:t xml:space="preserve"> </w:t>
      </w:r>
      <w:r w:rsidR="00DD7B11">
        <w:t>Notre parcours nous entraîne loin au-dessus des plaines africaines et nous nous reposons dans de simples huttes à mesure que nous montons vers le sommet de</w:t>
      </w:r>
      <w:r w:rsidR="00C1603C">
        <w:t xml:space="preserve"> Point </w:t>
      </w:r>
      <w:proofErr w:type="spellStart"/>
      <w:r w:rsidR="00C1603C">
        <w:t>Lenana</w:t>
      </w:r>
      <w:proofErr w:type="spellEnd"/>
      <w:r w:rsidR="00C1603C">
        <w:t xml:space="preserve"> (498</w:t>
      </w:r>
      <w:r w:rsidR="00DD7B11">
        <w:t>6 </w:t>
      </w:r>
      <w:r w:rsidR="00C1603C">
        <w:t xml:space="preserve">m), </w:t>
      </w:r>
      <w:r w:rsidR="00DD7B11">
        <w:t>d’où nous contemplons le soleil se lever sur l’infini paysage kenyan, très loin en bas.</w:t>
      </w:r>
      <w:r w:rsidR="00C1603C">
        <w:t xml:space="preserve"> </w:t>
      </w:r>
    </w:p>
    <w:p w:rsidR="00C1603C" w:rsidRDefault="00BD355F" w:rsidP="00C1603C">
      <w:r>
        <w:rPr>
          <w:noProof/>
        </w:rPr>
        <w:drawing>
          <wp:anchor distT="0" distB="0" distL="114300" distR="114300" simplePos="0" relativeHeight="251662336" behindDoc="0" locked="0" layoutInCell="1" allowOverlap="1" wp14:anchorId="62CE9212" wp14:editId="29C6A344">
            <wp:simplePos x="0" y="0"/>
            <wp:positionH relativeFrom="margin">
              <wp:posOffset>3964305</wp:posOffset>
            </wp:positionH>
            <wp:positionV relativeFrom="margin">
              <wp:posOffset>4745990</wp:posOffset>
            </wp:positionV>
            <wp:extent cx="1954800" cy="2948400"/>
            <wp:effectExtent l="0" t="0" r="7620" b="4445"/>
            <wp:wrapSquare wrapText="bothSides"/>
            <wp:docPr id="6" name="Picture 6" descr="C:\Users\Jennifer\AppData\Local\Microsoft\Windows\Temporary Internet Files\Content.IE5\S22VTIOS\MP9004007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S22VTIOS\MP900400790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76"/>
                    <a:stretch/>
                  </pic:blipFill>
                  <pic:spPr bwMode="auto">
                    <a:xfrm>
                      <a:off x="0" y="0"/>
                      <a:ext cx="1954800" cy="29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603C">
        <w:t>A</w:t>
      </w:r>
      <w:r w:rsidR="00DD7B11">
        <w:t>u terme de notre descente du mont Kenya, nous partons faire un safari africain classique</w:t>
      </w:r>
      <w:r w:rsidR="00FE7E2F">
        <w:t xml:space="preserve">, </w:t>
      </w:r>
      <w:r w:rsidR="00A4562A">
        <w:t>o</w:t>
      </w:r>
      <w:r w:rsidR="00A4562A">
        <w:rPr>
          <w:rFonts w:cstheme="minorHAnsi"/>
        </w:rPr>
        <w:t>ù</w:t>
      </w:r>
      <w:r w:rsidR="00FE7E2F">
        <w:t xml:space="preserve"> nous rencontrons </w:t>
      </w:r>
      <w:r w:rsidR="00347168">
        <w:t xml:space="preserve">une faune </w:t>
      </w:r>
      <w:r w:rsidR="00FE7E2F">
        <w:t>extraordinaire lors de notre traversée de</w:t>
      </w:r>
      <w:r w:rsidR="00C81463">
        <w:t>s</w:t>
      </w:r>
      <w:r w:rsidR="00FE7E2F">
        <w:t xml:space="preserve"> plus beaux parcs animaliers d’Afrique</w:t>
      </w:r>
      <w:r w:rsidR="00C1603C">
        <w:t xml:space="preserve">. </w:t>
      </w:r>
      <w:r w:rsidR="00FE7E2F">
        <w:t xml:space="preserve">Nous nous dirigeons d’abord vers un des joyaux cachés du Parc national </w:t>
      </w:r>
      <w:proofErr w:type="spellStart"/>
      <w:r w:rsidR="00C1603C">
        <w:t>Samburu</w:t>
      </w:r>
      <w:proofErr w:type="spellEnd"/>
      <w:r w:rsidR="00C1603C">
        <w:t>,</w:t>
      </w:r>
      <w:r w:rsidR="00FE7E2F">
        <w:t xml:space="preserve"> où la rivière</w:t>
      </w:r>
      <w:r w:rsidR="00C1603C">
        <w:t xml:space="preserve"> </w:t>
      </w:r>
      <w:proofErr w:type="spellStart"/>
      <w:r w:rsidR="00C1603C">
        <w:t>Ewaso</w:t>
      </w:r>
      <w:proofErr w:type="spellEnd"/>
      <w:r w:rsidR="00C1603C">
        <w:t xml:space="preserve"> </w:t>
      </w:r>
      <w:proofErr w:type="spellStart"/>
      <w:r w:rsidR="00C1603C">
        <w:t>Ngiro</w:t>
      </w:r>
      <w:proofErr w:type="spellEnd"/>
      <w:r w:rsidR="00FE7E2F">
        <w:t xml:space="preserve"> a créé une oasis où les animaux sauvages prospèrent au milieu du paysage semi-désertique du district de</w:t>
      </w:r>
      <w:r w:rsidR="00C1603C">
        <w:t xml:space="preserve"> </w:t>
      </w:r>
      <w:proofErr w:type="spellStart"/>
      <w:r w:rsidR="00C1603C">
        <w:t>Northern</w:t>
      </w:r>
      <w:proofErr w:type="spellEnd"/>
      <w:r w:rsidR="00C1603C">
        <w:t xml:space="preserve"> Frontier. </w:t>
      </w:r>
      <w:r w:rsidR="00FE7E2F">
        <w:t xml:space="preserve">Nous visitons ensuite </w:t>
      </w:r>
      <w:r w:rsidR="006D5684">
        <w:t>deux lacs salés dans la vallée du Rift kenyan. Les poches d’eau peu profondes et alcaline des lacs</w:t>
      </w:r>
      <w:r w:rsidR="00C141A6">
        <w:t xml:space="preserve"> Elemente</w:t>
      </w:r>
      <w:r w:rsidR="00C1603C">
        <w:t xml:space="preserve">ita </w:t>
      </w:r>
      <w:r w:rsidR="006D5684">
        <w:t>et</w:t>
      </w:r>
      <w:r w:rsidR="00C1603C">
        <w:t xml:space="preserve"> Nakuru</w:t>
      </w:r>
      <w:r w:rsidR="006D5684">
        <w:t xml:space="preserve"> sont un véritable paradis pour une </w:t>
      </w:r>
      <w:r w:rsidR="00BF0C1F">
        <w:t>faune très variée</w:t>
      </w:r>
      <w:r w:rsidR="006D5684">
        <w:t>, notamment pour des milliers de flamants</w:t>
      </w:r>
      <w:r w:rsidR="00347168">
        <w:t xml:space="preserve"> roses</w:t>
      </w:r>
      <w:r w:rsidR="006D5684">
        <w:t>. Enfin, nous partons vers la réserve</w:t>
      </w:r>
      <w:r w:rsidR="00C1603C">
        <w:t xml:space="preserve"> Masa</w:t>
      </w:r>
      <w:r w:rsidR="006D5684">
        <w:t>ï</w:t>
      </w:r>
      <w:r w:rsidR="00C1603C">
        <w:t xml:space="preserve"> Mara</w:t>
      </w:r>
      <w:r w:rsidR="006D5684">
        <w:t>, une des régions sauvages les plus incroyables d’Afrique, où nous espérons voir les « Cinq gros »</w:t>
      </w:r>
      <w:r w:rsidR="00347168">
        <w:t xml:space="preserve">— </w:t>
      </w:r>
      <w:r w:rsidR="006D5684">
        <w:t>éléphants, lions, léopards, buffles et rhinocéros—ainsi que des troupeaux de</w:t>
      </w:r>
      <w:r w:rsidR="00347168">
        <w:t xml:space="preserve"> gnous, de</w:t>
      </w:r>
      <w:r w:rsidR="006D5684">
        <w:t xml:space="preserve"> zèbres et de gazelles</w:t>
      </w:r>
      <w:r w:rsidR="00C1603C">
        <w:t xml:space="preserve"> </w:t>
      </w:r>
      <w:r w:rsidR="00436786">
        <w:t xml:space="preserve">se </w:t>
      </w:r>
      <w:r w:rsidR="00AC68EF">
        <w:t>déplaçant en nombres dans la savane</w:t>
      </w:r>
      <w:r w:rsidR="00436786">
        <w:t xml:space="preserve">. La réserve Masaï Mara est ce que l’Afrique a </w:t>
      </w:r>
      <w:r w:rsidR="00347168">
        <w:t xml:space="preserve">de plus captivant </w:t>
      </w:r>
      <w:r w:rsidR="00436786">
        <w:t>à offrir : des savanes infinies, de gros troupeaux d’animaux migrateurs et le spectacle du combat inexorable pour la survie.</w:t>
      </w:r>
      <w:r w:rsidR="00C1603C">
        <w:t xml:space="preserve"> </w:t>
      </w:r>
    </w:p>
    <w:p w:rsidR="00C1603C" w:rsidRDefault="008411F9" w:rsidP="00C1603C">
      <w:r>
        <w:t>La fin de notre voyage nous conduit à Mombasa, où nous séjournons dans des bungalows entourés d’arbres, de plages de sable blanc, de récifs de corail et des eaux chaudes de l’océan Indien</w:t>
      </w:r>
      <w:r w:rsidR="00F14653">
        <w:t>.</w:t>
      </w:r>
      <w:r w:rsidR="00C1603C">
        <w:t xml:space="preserve"> </w:t>
      </w:r>
    </w:p>
    <w:p w:rsidR="00C1603C" w:rsidRPr="0004565C" w:rsidRDefault="00F41CA2" w:rsidP="00822688">
      <w:pPr>
        <w:pStyle w:val="Titre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6432" behindDoc="0" locked="0" layoutInCell="0" allowOverlap="1" wp14:anchorId="447242AB" wp14:editId="6E74613A">
                <wp:simplePos x="0" y="0"/>
                <wp:positionH relativeFrom="page">
                  <wp:align>left</wp:align>
                </wp:positionH>
                <wp:positionV relativeFrom="margin">
                  <wp:align>center</wp:align>
                </wp:positionV>
                <wp:extent cx="2612390" cy="8134350"/>
                <wp:effectExtent l="0" t="0" r="22860" b="28575"/>
                <wp:wrapSquare wrapText="bothSides"/>
                <wp:docPr id="699" name="Rectangl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612390" cy="8134350"/>
                        </a:xfrm>
                        <a:prstGeom prst="rect">
                          <a:avLst/>
                        </a:prstGeom>
                        <a:extLst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1ACA" w:rsidRPr="00E3769E" w:rsidRDefault="007C1ACA" w:rsidP="00314A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C475D4" wp14:editId="3CE93236">
                                  <wp:extent cx="2092870" cy="1371600"/>
                                  <wp:effectExtent l="0" t="0" r="3175" b="0"/>
                                  <wp:docPr id="3" name="Picture 3" descr="C:\Users\Jennifer\AppData\Local\Microsoft\Windows\Temporary Internet Files\Content.IE5\1SDXGVIQ\MP900438818[1]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Jennifer\AppData\Local\Microsoft\Windows\Temporary Internet Files\Content.IE5\1SDXGVIQ\MP900438818[1]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2795" b="-1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287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C1ACA" w:rsidRPr="00592FC4" w:rsidRDefault="007C1ACA" w:rsidP="00507428">
                            <w:pPr>
                              <w:pStyle w:val="Titre3"/>
                              <w:spacing w:before="0" w:after="120"/>
                              <w:rPr>
                                <w:color w:val="984C01" w:themeColor="accent2" w:themeShade="BF"/>
                                <w:sz w:val="24"/>
                              </w:rPr>
                            </w:pPr>
                            <w:r>
                              <w:rPr>
                                <w:color w:val="984C01" w:themeColor="accent2" w:themeShade="BF"/>
                                <w:sz w:val="24"/>
                              </w:rPr>
                              <w:t xml:space="preserve">Informations sur le </w:t>
                            </w:r>
                            <w:r w:rsidRPr="00592FC4">
                              <w:rPr>
                                <w:color w:val="984C01" w:themeColor="accent2" w:themeShade="BF"/>
                                <w:sz w:val="24"/>
                              </w:rPr>
                              <w:t>Kenya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Superficie :</w:t>
                            </w:r>
                            <w:r w:rsidRPr="00E3769E">
                              <w:t xml:space="preserve"> 58</w:t>
                            </w:r>
                            <w:r>
                              <w:t>0 367</w:t>
                            </w:r>
                            <w:r w:rsidRPr="00E3769E">
                              <w:t xml:space="preserve"> </w:t>
                            </w:r>
                            <w:r>
                              <w:t>km</w:t>
                            </w:r>
                            <w:r w:rsidRPr="00500586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Population</w:t>
                            </w:r>
                            <w:r>
                              <w:rPr>
                                <w:b/>
                              </w:rPr>
                              <w:t> </w:t>
                            </w:r>
                            <w:r>
                              <w:t>: 34 707 </w:t>
                            </w:r>
                            <w:r w:rsidRPr="00E3769E">
                              <w:t>000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Langues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  <w:r w:rsidRPr="00E3769E">
                              <w:t xml:space="preserve"> Swahili </w:t>
                            </w:r>
                            <w:r>
                              <w:t>et</w:t>
                            </w:r>
                            <w:r w:rsidRPr="00E3769E">
                              <w:t xml:space="preserve"> </w:t>
                            </w:r>
                            <w:r>
                              <w:t>anglais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Religion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  <w:r>
                              <w:t xml:space="preserve"> </w:t>
                            </w:r>
                            <w:r w:rsidR="005B4EC5">
                              <w:t>79</w:t>
                            </w:r>
                            <w:r>
                              <w:t> % C</w:t>
                            </w:r>
                            <w:r w:rsidR="005B4EC5">
                              <w:t>hrétiens</w:t>
                            </w:r>
                            <w:r>
                              <w:t>, 10 %</w:t>
                            </w:r>
                            <w:r w:rsidR="005B4EC5">
                              <w:t> </w:t>
                            </w:r>
                            <w:r>
                              <w:t>Musulmans, 10 </w:t>
                            </w:r>
                            <w:r w:rsidRPr="00E3769E">
                              <w:t>%</w:t>
                            </w:r>
                            <w:r w:rsidR="005C29FE">
                              <w:t> </w:t>
                            </w:r>
                            <w:r>
                              <w:t>Autres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Heure locale :</w:t>
                            </w:r>
                            <w:r w:rsidRPr="00E3769E">
                              <w:t xml:space="preserve"> </w:t>
                            </w:r>
                            <w:r>
                              <w:t>TMG</w:t>
                            </w:r>
                            <w:r w:rsidRPr="00E3769E">
                              <w:t xml:space="preserve"> + 3 h</w:t>
                            </w:r>
                            <w:r>
                              <w:t>eu</w:t>
                            </w:r>
                            <w:r w:rsidRPr="00E3769E">
                              <w:t>r</w:t>
                            </w:r>
                            <w:r>
                              <w:t>e</w:t>
                            </w:r>
                            <w:r w:rsidRPr="00E3769E">
                              <w:t>s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 xml:space="preserve">Alimentation électrique : </w:t>
                            </w:r>
                            <w:r>
                              <w:t>24</w:t>
                            </w:r>
                            <w:r w:rsidRPr="00E3769E">
                              <w:t xml:space="preserve">0v </w:t>
                            </w:r>
                            <w:r>
                              <w:t>V</w:t>
                            </w:r>
                            <w:r w:rsidRPr="00E3769E">
                              <w:t xml:space="preserve">AC </w:t>
                            </w:r>
                            <w:r>
                              <w:t xml:space="preserve">à </w:t>
                            </w:r>
                            <w:r w:rsidRPr="00E3769E">
                              <w:t>50 Hz.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Monnaie locale :</w:t>
                            </w:r>
                            <w:r w:rsidRPr="00E3769E">
                              <w:t xml:space="preserve"> S</w:t>
                            </w:r>
                            <w:r>
                              <w:t>c</w:t>
                            </w:r>
                            <w:r w:rsidRPr="00E3769E">
                              <w:t>hilling</w:t>
                            </w:r>
                            <w:r>
                              <w:t xml:space="preserve"> du Kenya (SKE)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Devises recommandées :</w:t>
                            </w:r>
                            <w:r w:rsidRPr="00E3769E">
                              <w:t xml:space="preserve"> </w:t>
                            </w:r>
                            <w:r>
                              <w:t>Vous aurez besoin de dollars américains pour vos dépenses courantes. Prenez note que les billets émis avant 2002 ne sont pas acceptés en Afrique de l’Est.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Change de devises :</w:t>
                            </w:r>
                            <w:r w:rsidRPr="00E3769E">
                              <w:t xml:space="preserve"> </w:t>
                            </w:r>
                            <w:r>
                              <w:t>Banques ou bureaux de change</w:t>
                            </w:r>
                            <w:r w:rsidRPr="00E3769E">
                              <w:t xml:space="preserve"> </w:t>
                            </w:r>
                            <w:r>
                              <w:t>dans les villes.</w:t>
                            </w:r>
                          </w:p>
                          <w:p w:rsidR="007C1ACA" w:rsidRPr="00E3769E" w:rsidRDefault="007C1ACA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Guichets automatiques et cartes de crédit :</w:t>
                            </w:r>
                            <w:r w:rsidRPr="00E3769E">
                              <w:t xml:space="preserve"> </w:t>
                            </w:r>
                            <w:r>
                              <w:t>Il est possible de retirer de l’argent à des guichets automatiques à</w:t>
                            </w:r>
                            <w:r w:rsidRPr="00E3769E">
                              <w:t xml:space="preserve"> Nairobi</w:t>
                            </w:r>
                            <w:r>
                              <w:t xml:space="preserve"> et Mombasa</w:t>
                            </w:r>
                            <w:r w:rsidRPr="00E3769E">
                              <w:t xml:space="preserve">. </w:t>
                            </w:r>
                            <w:r>
                              <w:t>Les cartes de crédit sont acceptées dans les grands hôtels et dans certains magasins et restaurants.</w:t>
                            </w:r>
                          </w:p>
                          <w:p w:rsidR="007C1ACA" w:rsidRDefault="007C1ACA" w:rsidP="00783FF2">
                            <w:pPr>
                              <w:pStyle w:val="Sansinterligne"/>
                              <w:spacing w:after="180"/>
                            </w:pPr>
                            <w:r>
                              <w:rPr>
                                <w:b/>
                              </w:rPr>
                              <w:t xml:space="preserve">Lectures recommandées : </w:t>
                            </w:r>
                            <w:r w:rsidRPr="00E3769E">
                              <w:t>F</w:t>
                            </w:r>
                            <w:r>
                              <w:t xml:space="preserve">elice </w:t>
                            </w:r>
                            <w:proofErr w:type="spellStart"/>
                            <w:r w:rsidRPr="00E3769E">
                              <w:t>Benuzzi</w:t>
                            </w:r>
                            <w:proofErr w:type="spellEnd"/>
                            <w:r>
                              <w:t> </w:t>
                            </w:r>
                            <w:r w:rsidRPr="00E3769E">
                              <w:t xml:space="preserve">: </w:t>
                            </w:r>
                            <w:r>
                              <w:rPr>
                                <w:i/>
                              </w:rPr>
                              <w:t>Kenya ou la Fugue africaine</w:t>
                            </w:r>
                            <w:r w:rsidRPr="00E3769E">
                              <w:t xml:space="preserve">; </w:t>
                            </w:r>
                            <w:proofErr w:type="spellStart"/>
                            <w:r w:rsidRPr="00E3769E">
                              <w:t>I</w:t>
                            </w:r>
                            <w:r>
                              <w:t>sak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</w:t>
                            </w:r>
                            <w:r w:rsidRPr="00E3769E">
                              <w:t>inesen</w:t>
                            </w:r>
                            <w:proofErr w:type="spellEnd"/>
                            <w:r>
                              <w:t xml:space="preserve"> (Karen Blixen) </w:t>
                            </w:r>
                            <w:r w:rsidRPr="00E3769E">
                              <w:t xml:space="preserve">: </w:t>
                            </w:r>
                            <w:r>
                              <w:rPr>
                                <w:i/>
                              </w:rPr>
                              <w:t>La Ferme A</w:t>
                            </w:r>
                            <w:r w:rsidRPr="00E3769E">
                              <w:rPr>
                                <w:i/>
                              </w:rPr>
                              <w:t>fr</w:t>
                            </w:r>
                            <w:r>
                              <w:rPr>
                                <w:i/>
                              </w:rPr>
                              <w:t>icaine</w:t>
                            </w:r>
                            <w:r w:rsidRPr="00E3769E">
                              <w:t>; E</w:t>
                            </w:r>
                            <w:r>
                              <w:t xml:space="preserve">rnest </w:t>
                            </w:r>
                            <w:r w:rsidRPr="00E3769E">
                              <w:t xml:space="preserve">Hemingway: </w:t>
                            </w:r>
                            <w:r>
                              <w:rPr>
                                <w:i/>
                              </w:rPr>
                              <w:t>Les vertes collines d’Afrique</w:t>
                            </w:r>
                            <w:r>
                              <w:t xml:space="preserve">; </w:t>
                            </w:r>
                            <w:r w:rsidRPr="00E3769E">
                              <w:t>C</w:t>
                            </w:r>
                            <w:r>
                              <w:t xml:space="preserve">harles </w:t>
                            </w:r>
                            <w:r w:rsidRPr="00E3769E">
                              <w:t xml:space="preserve">Miller: </w:t>
                            </w:r>
                            <w:r w:rsidRPr="00E3769E">
                              <w:rPr>
                                <w:i/>
                              </w:rPr>
                              <w:t>The</w:t>
                            </w:r>
                            <w:r w:rsidRPr="00E3769E">
                              <w:t xml:space="preserve"> </w:t>
                            </w:r>
                            <w:proofErr w:type="spellStart"/>
                            <w:r w:rsidRPr="00E3769E">
                              <w:rPr>
                                <w:i/>
                              </w:rPr>
                              <w:t>Lunatic</w:t>
                            </w:r>
                            <w:proofErr w:type="spellEnd"/>
                            <w:r w:rsidRPr="00E3769E">
                              <w:rPr>
                                <w:i/>
                              </w:rPr>
                              <w:t xml:space="preserve"> Express</w:t>
                            </w:r>
                            <w:r>
                              <w:t>.</w:t>
                            </w:r>
                          </w:p>
                          <w:p w:rsidR="007C1ACA" w:rsidRDefault="007C1ACA" w:rsidP="00783FF2">
                            <w:pPr>
                              <w:spacing w:after="0"/>
                            </w:pPr>
                            <w:r w:rsidRPr="00BC15AA">
                              <w:rPr>
                                <w:i/>
                              </w:rPr>
                              <w:t>Source</w:t>
                            </w:r>
                            <w:r>
                              <w:rPr>
                                <w:i/>
                              </w:rPr>
                              <w:t> </w:t>
                            </w:r>
                            <w:r w:rsidRPr="00BC15AA">
                              <w:rPr>
                                <w:i/>
                              </w:rPr>
                              <w:t>:</w:t>
                            </w:r>
                            <w:r>
                              <w:t xml:space="preserve"> Wikipedia.org</w:t>
                            </w:r>
                          </w:p>
                          <w:p w:rsidR="00F41CA2" w:rsidRDefault="00F41CA2" w:rsidP="007C1ACA"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35000</wp14:pctWidth>
                </wp14:sizeRelH>
                <wp14:sizeRelV relativeFrom="margin">
                  <wp14:pctHeight>100000</wp14:pctHeight>
                </wp14:sizeRelV>
              </wp:anchor>
            </w:drawing>
          </mc:Choice>
          <mc:Fallback>
            <w:pict>
              <v:rect id="Rectangle 397" o:spid="_x0000_s1034" style="position:absolute;margin-left:0;margin-top:0;width:205.7pt;height:640.5pt;flip:x;z-index:251666432;visibility:visible;mso-wrap-style:square;mso-width-percent:350;mso-height-percent:1000;mso-wrap-distance-left:9pt;mso-wrap-distance-top:7.2pt;mso-wrap-distance-right:9pt;mso-wrap-distance-bottom:7.2pt;mso-position-horizontal:left;mso-position-horizontal-relative:page;mso-position-vertical:center;mso-position-vertical-relative:margin;mso-width-percent:350;mso-height-percent:10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" o:allowincell="f" fillcolor="#cc6602 [3205]" strokecolor="#653201 [1605]" strokeweight="1.75pt">
                <v:textbox inset="21.6pt,21.6pt,21.6pt,21.6pt">
                  <w:txbxContent>
                    <w:p w:rsidR="007C1ACA" w:rsidRPr="00E3769E" w:rsidRDefault="007C1ACA" w:rsidP="00314A9F">
                      <w:r>
                        <w:rPr>
                          <w:noProof/>
                        </w:rPr>
                        <w:drawing>
                          <wp:inline distT="0" distB="0" distL="0" distR="0" wp14:anchorId="65C475D4" wp14:editId="3CE93236">
                            <wp:extent cx="2092870" cy="1371600"/>
                            <wp:effectExtent l="0" t="0" r="3175" b="0"/>
                            <wp:docPr id="3" name="Picture 3" descr="C:\Users\Jennifer\AppData\Local\Microsoft\Windows\Temporary Internet Files\Content.IE5\1SDXGVIQ\MP900438818[1]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Jennifer\AppData\Local\Microsoft\Windows\Temporary Internet Files\Content.IE5\1SDXGVIQ\MP900438818[1]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2795" b="-1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92870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C1ACA" w:rsidRPr="00592FC4" w:rsidRDefault="007C1ACA" w:rsidP="00507428">
                      <w:pPr>
                        <w:pStyle w:val="Titre3"/>
                        <w:spacing w:before="0" w:after="120"/>
                        <w:rPr>
                          <w:color w:val="984C01" w:themeColor="accent2" w:themeShade="BF"/>
                          <w:sz w:val="24"/>
                        </w:rPr>
                      </w:pPr>
                      <w:r>
                        <w:rPr>
                          <w:color w:val="984C01" w:themeColor="accent2" w:themeShade="BF"/>
                          <w:sz w:val="24"/>
                        </w:rPr>
                        <w:t xml:space="preserve">Informations sur le </w:t>
                      </w:r>
                      <w:r w:rsidRPr="00592FC4">
                        <w:rPr>
                          <w:color w:val="984C01" w:themeColor="accent2" w:themeShade="BF"/>
                          <w:sz w:val="24"/>
                        </w:rPr>
                        <w:t>Kenya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Superficie :</w:t>
                      </w:r>
                      <w:r w:rsidRPr="00E3769E">
                        <w:t xml:space="preserve"> 58</w:t>
                      </w:r>
                      <w:r>
                        <w:t>0 367</w:t>
                      </w:r>
                      <w:r w:rsidRPr="00E3769E">
                        <w:t xml:space="preserve"> </w:t>
                      </w:r>
                      <w:r>
                        <w:t>km</w:t>
                      </w:r>
                      <w:r w:rsidRPr="00500586">
                        <w:rPr>
                          <w:vertAlign w:val="superscript"/>
                        </w:rPr>
                        <w:t>2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Population</w:t>
                      </w:r>
                      <w:r>
                        <w:rPr>
                          <w:b/>
                        </w:rPr>
                        <w:t> </w:t>
                      </w:r>
                      <w:r>
                        <w:t>: 34 707 </w:t>
                      </w:r>
                      <w:r w:rsidRPr="00E3769E">
                        <w:t>000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Langues</w:t>
                      </w:r>
                      <w:r>
                        <w:rPr>
                          <w:b/>
                        </w:rPr>
                        <w:t> :</w:t>
                      </w:r>
                      <w:r w:rsidRPr="00E3769E">
                        <w:t xml:space="preserve"> Swahili </w:t>
                      </w:r>
                      <w:r>
                        <w:t>et</w:t>
                      </w:r>
                      <w:r w:rsidRPr="00E3769E">
                        <w:t xml:space="preserve"> </w:t>
                      </w:r>
                      <w:r>
                        <w:t>anglais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Religion</w:t>
                      </w:r>
                      <w:r>
                        <w:rPr>
                          <w:b/>
                        </w:rPr>
                        <w:t> :</w:t>
                      </w:r>
                      <w:r>
                        <w:t xml:space="preserve"> </w:t>
                      </w:r>
                      <w:r w:rsidR="005B4EC5">
                        <w:t>79</w:t>
                      </w:r>
                      <w:r>
                        <w:t> % C</w:t>
                      </w:r>
                      <w:r w:rsidR="005B4EC5">
                        <w:t>hrétiens</w:t>
                      </w:r>
                      <w:r>
                        <w:t>, 10 %</w:t>
                      </w:r>
                      <w:r w:rsidR="005B4EC5">
                        <w:t> </w:t>
                      </w:r>
                      <w:r>
                        <w:t>Musulmans, 10 </w:t>
                      </w:r>
                      <w:r w:rsidRPr="00E3769E">
                        <w:t>%</w:t>
                      </w:r>
                      <w:r w:rsidR="005C29FE">
                        <w:t> </w:t>
                      </w:r>
                      <w:r>
                        <w:t>Autres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Heure locale :</w:t>
                      </w:r>
                      <w:r w:rsidRPr="00E3769E">
                        <w:t xml:space="preserve"> </w:t>
                      </w:r>
                      <w:r>
                        <w:t>TMG</w:t>
                      </w:r>
                      <w:r w:rsidRPr="00E3769E">
                        <w:t xml:space="preserve"> + 3 h</w:t>
                      </w:r>
                      <w:r>
                        <w:t>eu</w:t>
                      </w:r>
                      <w:r w:rsidRPr="00E3769E">
                        <w:t>r</w:t>
                      </w:r>
                      <w:r>
                        <w:t>e</w:t>
                      </w:r>
                      <w:r w:rsidRPr="00E3769E">
                        <w:t>s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 xml:space="preserve">Alimentation électrique : </w:t>
                      </w:r>
                      <w:r>
                        <w:t>24</w:t>
                      </w:r>
                      <w:r w:rsidRPr="00E3769E">
                        <w:t xml:space="preserve">0v </w:t>
                      </w:r>
                      <w:r>
                        <w:t>V</w:t>
                      </w:r>
                      <w:r w:rsidRPr="00E3769E">
                        <w:t xml:space="preserve">AC </w:t>
                      </w:r>
                      <w:r>
                        <w:t xml:space="preserve">à </w:t>
                      </w:r>
                      <w:r w:rsidRPr="00E3769E">
                        <w:t>50 Hz.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Monnaie locale :</w:t>
                      </w:r>
                      <w:r w:rsidRPr="00E3769E">
                        <w:t xml:space="preserve"> S</w:t>
                      </w:r>
                      <w:r>
                        <w:t>c</w:t>
                      </w:r>
                      <w:r w:rsidRPr="00E3769E">
                        <w:t>hilling</w:t>
                      </w:r>
                      <w:r>
                        <w:t xml:space="preserve"> du Kenya (SKE)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Devises recommandées :</w:t>
                      </w:r>
                      <w:r w:rsidRPr="00E3769E">
                        <w:t xml:space="preserve"> </w:t>
                      </w:r>
                      <w:r>
                        <w:t>Vous aurez besoin de dollars américains pour vos dépenses courantes. Prenez note que les billets émis avant 2002 ne sont pas acceptés en Afrique de l’Est.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Change de devises :</w:t>
                      </w:r>
                      <w:r w:rsidRPr="00E3769E">
                        <w:t xml:space="preserve"> </w:t>
                      </w:r>
                      <w:r>
                        <w:t>Banques ou bureaux de change</w:t>
                      </w:r>
                      <w:r w:rsidRPr="00E3769E">
                        <w:t xml:space="preserve"> </w:t>
                      </w:r>
                      <w:r>
                        <w:t>dans les villes.</w:t>
                      </w:r>
                    </w:p>
                    <w:p w:rsidR="007C1ACA" w:rsidRPr="00E3769E" w:rsidRDefault="007C1ACA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Guichets automatiques et cartes de crédit :</w:t>
                      </w:r>
                      <w:r w:rsidRPr="00E3769E">
                        <w:t xml:space="preserve"> </w:t>
                      </w:r>
                      <w:r>
                        <w:t>Il est possible de retirer de l’argent à des guichets automatiques à</w:t>
                      </w:r>
                      <w:r w:rsidRPr="00E3769E">
                        <w:t xml:space="preserve"> Nairobi</w:t>
                      </w:r>
                      <w:r>
                        <w:t xml:space="preserve"> et Mombasa</w:t>
                      </w:r>
                      <w:r w:rsidRPr="00E3769E">
                        <w:t xml:space="preserve">. </w:t>
                      </w:r>
                      <w:r>
                        <w:t>Les cartes de crédit sont acceptées dans les grands hôtels et dans certains magasins et restaurants.</w:t>
                      </w:r>
                    </w:p>
                    <w:p w:rsidR="007C1ACA" w:rsidRDefault="007C1ACA" w:rsidP="00783FF2">
                      <w:pPr>
                        <w:pStyle w:val="Sansinterligne"/>
                        <w:spacing w:after="180"/>
                      </w:pPr>
                      <w:r>
                        <w:rPr>
                          <w:b/>
                        </w:rPr>
                        <w:t xml:space="preserve">Lectures recommandées : </w:t>
                      </w:r>
                      <w:r w:rsidRPr="00E3769E">
                        <w:t>F</w:t>
                      </w:r>
                      <w:r>
                        <w:t xml:space="preserve">elice </w:t>
                      </w:r>
                      <w:proofErr w:type="spellStart"/>
                      <w:r w:rsidRPr="00E3769E">
                        <w:t>Benuzzi</w:t>
                      </w:r>
                      <w:proofErr w:type="spellEnd"/>
                      <w:r>
                        <w:t> </w:t>
                      </w:r>
                      <w:r w:rsidRPr="00E3769E">
                        <w:t xml:space="preserve">: </w:t>
                      </w:r>
                      <w:r>
                        <w:rPr>
                          <w:i/>
                        </w:rPr>
                        <w:t>Kenya ou la Fugue africaine</w:t>
                      </w:r>
                      <w:r w:rsidRPr="00E3769E">
                        <w:t xml:space="preserve">; </w:t>
                      </w:r>
                      <w:proofErr w:type="spellStart"/>
                      <w:r w:rsidRPr="00E3769E">
                        <w:t>I</w:t>
                      </w:r>
                      <w:r>
                        <w:t>sak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</w:t>
                      </w:r>
                      <w:r w:rsidRPr="00E3769E">
                        <w:t>inesen</w:t>
                      </w:r>
                      <w:proofErr w:type="spellEnd"/>
                      <w:r>
                        <w:t xml:space="preserve"> (Karen Blixen) </w:t>
                      </w:r>
                      <w:r w:rsidRPr="00E3769E">
                        <w:t xml:space="preserve">: </w:t>
                      </w:r>
                      <w:r>
                        <w:rPr>
                          <w:i/>
                        </w:rPr>
                        <w:t>La Ferme A</w:t>
                      </w:r>
                      <w:r w:rsidRPr="00E3769E">
                        <w:rPr>
                          <w:i/>
                        </w:rPr>
                        <w:t>fr</w:t>
                      </w:r>
                      <w:r>
                        <w:rPr>
                          <w:i/>
                        </w:rPr>
                        <w:t>icaine</w:t>
                      </w:r>
                      <w:r w:rsidRPr="00E3769E">
                        <w:t>; E</w:t>
                      </w:r>
                      <w:r>
                        <w:t xml:space="preserve">rnest </w:t>
                      </w:r>
                      <w:r w:rsidRPr="00E3769E">
                        <w:t xml:space="preserve">Hemingway: </w:t>
                      </w:r>
                      <w:r>
                        <w:rPr>
                          <w:i/>
                        </w:rPr>
                        <w:t>Les vertes collines d’Afrique</w:t>
                      </w:r>
                      <w:r>
                        <w:t xml:space="preserve">; </w:t>
                      </w:r>
                      <w:r w:rsidRPr="00E3769E">
                        <w:t>C</w:t>
                      </w:r>
                      <w:r>
                        <w:t xml:space="preserve">harles </w:t>
                      </w:r>
                      <w:r w:rsidRPr="00E3769E">
                        <w:t xml:space="preserve">Miller: </w:t>
                      </w:r>
                      <w:r w:rsidRPr="00E3769E">
                        <w:rPr>
                          <w:i/>
                        </w:rPr>
                        <w:t>The</w:t>
                      </w:r>
                      <w:r w:rsidRPr="00E3769E">
                        <w:t xml:space="preserve"> </w:t>
                      </w:r>
                      <w:proofErr w:type="spellStart"/>
                      <w:r w:rsidRPr="00E3769E">
                        <w:rPr>
                          <w:i/>
                        </w:rPr>
                        <w:t>Lunatic</w:t>
                      </w:r>
                      <w:proofErr w:type="spellEnd"/>
                      <w:r w:rsidRPr="00E3769E">
                        <w:rPr>
                          <w:i/>
                        </w:rPr>
                        <w:t xml:space="preserve"> Express</w:t>
                      </w:r>
                      <w:r>
                        <w:t>.</w:t>
                      </w:r>
                    </w:p>
                    <w:p w:rsidR="007C1ACA" w:rsidRDefault="007C1ACA" w:rsidP="00783FF2">
                      <w:pPr>
                        <w:spacing w:after="0"/>
                      </w:pPr>
                      <w:r w:rsidRPr="00BC15AA">
                        <w:rPr>
                          <w:i/>
                        </w:rPr>
                        <w:t>Source</w:t>
                      </w:r>
                      <w:r>
                        <w:rPr>
                          <w:i/>
                        </w:rPr>
                        <w:t> </w:t>
                      </w:r>
                      <w:r w:rsidRPr="00BC15AA">
                        <w:rPr>
                          <w:i/>
                        </w:rPr>
                        <w:t>:</w:t>
                      </w:r>
                      <w:r>
                        <w:t xml:space="preserve"> Wikipedia.org</w:t>
                      </w:r>
                    </w:p>
                    <w:p w:rsidR="00F41CA2" w:rsidRDefault="00F41CA2" w:rsidP="007C1ACA">
                      <w:pPr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 anchory="margin"/>
              </v:rect>
            </w:pict>
          </mc:Fallback>
        </mc:AlternateContent>
      </w:r>
      <w:r w:rsidR="00F14653">
        <w:t>Planifier votre voyage</w:t>
      </w:r>
    </w:p>
    <w:p w:rsidR="00C1603C" w:rsidRPr="004A7F02" w:rsidRDefault="00C1603C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Climat</w:t>
      </w:r>
    </w:p>
    <w:p w:rsidR="003F18C7" w:rsidRDefault="00F14653" w:rsidP="00C1603C">
      <w:r>
        <w:t xml:space="preserve">Le </w:t>
      </w:r>
      <w:r w:rsidR="005F4D07">
        <w:t>climat</w:t>
      </w:r>
      <w:r>
        <w:t xml:space="preserve"> du Kenya </w:t>
      </w:r>
      <w:r w:rsidR="005B60EF">
        <w:t>varie</w:t>
      </w:r>
      <w:r w:rsidR="00627B5B">
        <w:t> : chaud et humide sur la côte, chaud</w:t>
      </w:r>
      <w:r w:rsidR="00F4292C">
        <w:t xml:space="preserve"> </w:t>
      </w:r>
      <w:r w:rsidR="00627B5B">
        <w:t>et s</w:t>
      </w:r>
      <w:r w:rsidR="00F4292C">
        <w:t>ec</w:t>
      </w:r>
      <w:r w:rsidR="00627B5B">
        <w:t xml:space="preserve"> dans</w:t>
      </w:r>
      <w:r>
        <w:t xml:space="preserve"> l’arrière-pays et </w:t>
      </w:r>
      <w:r w:rsidR="00627B5B">
        <w:t>l</w:t>
      </w:r>
      <w:r>
        <w:t xml:space="preserve">es plaines du nord, </w:t>
      </w:r>
      <w:r w:rsidR="00627B5B">
        <w:t>froid sur les hauts-plateaux</w:t>
      </w:r>
      <w:r>
        <w:t>. Même si l</w:t>
      </w:r>
      <w:r w:rsidR="00627B5B">
        <w:t>’équateur traverse l</w:t>
      </w:r>
      <w:r>
        <w:t xml:space="preserve">e </w:t>
      </w:r>
      <w:r w:rsidR="00F4292C">
        <w:t>pays</w:t>
      </w:r>
      <w:r w:rsidR="005C0B89">
        <w:t>,</w:t>
      </w:r>
      <w:r>
        <w:t xml:space="preserve"> le sommet du mont Kenya est toujours</w:t>
      </w:r>
      <w:r w:rsidR="005C0B89">
        <w:t xml:space="preserve"> </w:t>
      </w:r>
      <w:r>
        <w:t xml:space="preserve">enneigé. Sur la côte, la température moyenne est de </w:t>
      </w:r>
      <w:r w:rsidR="0024046D" w:rsidRPr="0024046D">
        <w:t>27°C</w:t>
      </w:r>
      <w:r>
        <w:t xml:space="preserve"> et baisse d’un peu moins de</w:t>
      </w:r>
      <w:r w:rsidR="0024046D" w:rsidRPr="0024046D">
        <w:t xml:space="preserve"> 2°C </w:t>
      </w:r>
      <w:r>
        <w:t xml:space="preserve">à chaque </w:t>
      </w:r>
      <w:r w:rsidR="005C0B89">
        <w:t>300</w:t>
      </w:r>
      <w:r>
        <w:t> </w:t>
      </w:r>
      <w:r w:rsidR="0024046D" w:rsidRPr="0024046D">
        <w:t>m</w:t>
      </w:r>
      <w:r>
        <w:t>ètres</w:t>
      </w:r>
      <w:r w:rsidR="005F4D07">
        <w:t xml:space="preserve"> de </w:t>
      </w:r>
      <w:r w:rsidR="00627B5B">
        <w:t>gain</w:t>
      </w:r>
      <w:r w:rsidR="005F4D07">
        <w:t xml:space="preserve"> en altitude. Nairobi, la capitale, est à</w:t>
      </w:r>
      <w:r w:rsidR="0024046D" w:rsidRPr="0024046D">
        <w:t xml:space="preserve"> 1</w:t>
      </w:r>
      <w:r w:rsidR="005F4D07">
        <w:t> </w:t>
      </w:r>
      <w:r w:rsidR="0024046D" w:rsidRPr="0024046D">
        <w:t>675</w:t>
      </w:r>
      <w:r w:rsidR="005F4D07">
        <w:t> m et sa température moyenne est de</w:t>
      </w:r>
      <w:r w:rsidR="0024046D" w:rsidRPr="0024046D">
        <w:t xml:space="preserve"> 19°C</w:t>
      </w:r>
      <w:r w:rsidR="005F4D07">
        <w:t xml:space="preserve">. Dans les plaines arides, elle </w:t>
      </w:r>
      <w:r w:rsidR="005B60EF">
        <w:t>va</w:t>
      </w:r>
      <w:r w:rsidR="005F4D07">
        <w:t xml:space="preserve"> de </w:t>
      </w:r>
      <w:r w:rsidR="0024046D" w:rsidRPr="0024046D">
        <w:t xml:space="preserve">21°C </w:t>
      </w:r>
      <w:r w:rsidR="005F4D07">
        <w:t>à</w:t>
      </w:r>
      <w:r w:rsidR="0024046D" w:rsidRPr="0024046D">
        <w:t xml:space="preserve"> 27°C.</w:t>
      </w:r>
      <w:r w:rsidR="005F4D07">
        <w:t xml:space="preserve"> Les fluctuations</w:t>
      </w:r>
      <w:r w:rsidR="0024046D" w:rsidRPr="0024046D">
        <w:t xml:space="preserve"> </w:t>
      </w:r>
      <w:r w:rsidR="005F4D07">
        <w:t xml:space="preserve">saisonnières se remarquent par la durée des </w:t>
      </w:r>
      <w:r w:rsidR="00627B5B">
        <w:t>pluies</w:t>
      </w:r>
      <w:r w:rsidR="005F4D07">
        <w:t xml:space="preserve"> plutôt que par des changements de température. La plupart des régions ont deux saisons des pluies : </w:t>
      </w:r>
      <w:r w:rsidR="00627B5B">
        <w:t>abondantes</w:t>
      </w:r>
      <w:r w:rsidR="005F4D07">
        <w:t xml:space="preserve"> </w:t>
      </w:r>
      <w:r w:rsidR="00913A69">
        <w:t>d’a</w:t>
      </w:r>
      <w:r w:rsidR="005F4D07">
        <w:t xml:space="preserve">vril </w:t>
      </w:r>
      <w:r w:rsidR="00913A69">
        <w:t>à</w:t>
      </w:r>
      <w:r w:rsidR="005F4D07">
        <w:t xml:space="preserve"> juin</w:t>
      </w:r>
      <w:r w:rsidR="00627B5B">
        <w:t>; faibles</w:t>
      </w:r>
      <w:r w:rsidR="005F4D07">
        <w:t xml:space="preserve"> </w:t>
      </w:r>
      <w:r w:rsidR="00913A69">
        <w:t>d’</w:t>
      </w:r>
      <w:r w:rsidR="005F4D07">
        <w:t xml:space="preserve">octobre </w:t>
      </w:r>
      <w:r w:rsidR="00913A69">
        <w:t>à</w:t>
      </w:r>
      <w:r w:rsidR="005F4D07">
        <w:t xml:space="preserve"> décembre. Le temps sur le mont Kenya est très imprévisible; préparez-vous donc pour du temps froid, humide et venteux à l’année longue. Les t</w:t>
      </w:r>
      <w:r w:rsidR="005C0B89">
        <w:t>emp</w:t>
      </w:r>
      <w:r w:rsidR="005F4D07">
        <w:t>é</w:t>
      </w:r>
      <w:r w:rsidR="005C0B89">
        <w:t xml:space="preserve">ratures </w:t>
      </w:r>
      <w:r w:rsidR="005F4D07">
        <w:t>peuvent chuter jusqu’à</w:t>
      </w:r>
      <w:r w:rsidR="005C0B89">
        <w:t xml:space="preserve"> -10°C </w:t>
      </w:r>
      <w:r w:rsidR="005F4D07">
        <w:t>la nuit. Les meilleures périodes pour le trekking sont de mi-janvier à mi-février, ainsi qu’en août et septembre.</w:t>
      </w:r>
    </w:p>
    <w:p w:rsidR="00C1603C" w:rsidRPr="004A7F02" w:rsidRDefault="00C1603C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Visa</w:t>
      </w:r>
      <w:r w:rsidR="00F14653" w:rsidRPr="004A7F02">
        <w:rPr>
          <w:color w:val="CC6602" w:themeColor="accent2"/>
        </w:rPr>
        <w:t>s</w:t>
      </w:r>
      <w:r w:rsidRPr="004A7F02">
        <w:rPr>
          <w:color w:val="CC6602" w:themeColor="accent2"/>
        </w:rPr>
        <w:t xml:space="preserve"> </w:t>
      </w:r>
      <w:r w:rsidR="00F14653" w:rsidRPr="004A7F02">
        <w:rPr>
          <w:color w:val="CC6602" w:themeColor="accent2"/>
        </w:rPr>
        <w:t>et</w:t>
      </w:r>
      <w:r w:rsidRPr="004A7F02">
        <w:rPr>
          <w:color w:val="CC6602" w:themeColor="accent2"/>
        </w:rPr>
        <w:t xml:space="preserve"> </w:t>
      </w:r>
      <w:r w:rsidR="00F14653" w:rsidRPr="004A7F02">
        <w:rPr>
          <w:color w:val="CC6602" w:themeColor="accent2"/>
        </w:rPr>
        <w:t>v</w:t>
      </w:r>
      <w:r w:rsidRPr="004A7F02">
        <w:rPr>
          <w:color w:val="CC6602" w:themeColor="accent2"/>
        </w:rPr>
        <w:t>accin</w:t>
      </w:r>
      <w:r w:rsidR="00F14653" w:rsidRPr="004A7F02">
        <w:rPr>
          <w:color w:val="CC6602" w:themeColor="accent2"/>
        </w:rPr>
        <w:t>s</w:t>
      </w:r>
    </w:p>
    <w:p w:rsidR="00C4300E" w:rsidRDefault="00F646D8" w:rsidP="00C4300E">
      <w:r>
        <w:t>L</w:t>
      </w:r>
      <w:r w:rsidR="005F4D07">
        <w:t>es visiteurs arrivant au Kenya ont besoin d’un visa, sauf les citoyens des autres pays d’</w:t>
      </w:r>
      <w:r w:rsidR="00627B5B">
        <w:t>Afrique de l’Est</w:t>
      </w:r>
      <w:r w:rsidR="00E10D86">
        <w:t>. Pour obtenir votre visa, adressez-vous, avant votre départ, à l’ambassade ou à un consulat du Kenya dans votre pays d’origine.</w:t>
      </w:r>
    </w:p>
    <w:p w:rsidR="00C4300E" w:rsidRDefault="00E10D86" w:rsidP="00C4300E">
      <w:r>
        <w:t xml:space="preserve">Aucun vaccin n’est obligatoire pour </w:t>
      </w:r>
      <w:r w:rsidR="007B622B">
        <w:t>le</w:t>
      </w:r>
      <w:r>
        <w:t xml:space="preserve"> Kenya. </w:t>
      </w:r>
      <w:r w:rsidR="00F63C9F">
        <w:t>Une protection</w:t>
      </w:r>
      <w:r>
        <w:t xml:space="preserve"> contre le paludisme, la typhoïde, le tétanos, la diphtérie</w:t>
      </w:r>
      <w:r w:rsidR="00C4300E">
        <w:t xml:space="preserve">, </w:t>
      </w:r>
      <w:r>
        <w:t xml:space="preserve">la </w:t>
      </w:r>
      <w:r w:rsidR="00C4300E">
        <w:t>polio</w:t>
      </w:r>
      <w:r>
        <w:t xml:space="preserve"> et l’hépatite </w:t>
      </w:r>
      <w:r w:rsidR="00C4300E">
        <w:t>A</w:t>
      </w:r>
      <w:r w:rsidR="00672BEC">
        <w:t xml:space="preserve"> et B</w:t>
      </w:r>
      <w:r w:rsidR="00F63C9F">
        <w:t xml:space="preserve"> est néanmoins </w:t>
      </w:r>
      <w:proofErr w:type="gramStart"/>
      <w:r w:rsidR="003E39B1">
        <w:t>recommandée</w:t>
      </w:r>
      <w:proofErr w:type="gramEnd"/>
      <w:r w:rsidR="00BF0C1F">
        <w:t>.</w:t>
      </w:r>
    </w:p>
    <w:p w:rsidR="00C4300E" w:rsidRDefault="00E10D86" w:rsidP="00DE5C6E">
      <w:pPr>
        <w:spacing w:after="360"/>
      </w:pPr>
      <w:r>
        <w:t xml:space="preserve">Les exigences </w:t>
      </w:r>
      <w:r w:rsidR="00203521">
        <w:t>pour les</w:t>
      </w:r>
      <w:r>
        <w:t xml:space="preserve"> visas et vaccins peuvent changer</w:t>
      </w:r>
      <w:r w:rsidR="00BF0C1F">
        <w:t>. Vérifiez-les</w:t>
      </w:r>
      <w:r>
        <w:t xml:space="preserve"> avant votre départ.</w:t>
      </w:r>
      <w:r w:rsidR="00BD355F" w:rsidRPr="00BD355F">
        <w:rPr>
          <w:noProof/>
        </w:rPr>
        <w:t xml:space="preserve"> </w:t>
      </w:r>
    </w:p>
    <w:p w:rsidR="00C4300E" w:rsidRDefault="00D109B3" w:rsidP="00C4300E">
      <w:r>
        <w:rPr>
          <w:noProof/>
        </w:rPr>
        <w:drawing>
          <wp:anchor distT="0" distB="0" distL="114300" distR="114300" simplePos="0" relativeHeight="251667456" behindDoc="0" locked="0" layoutInCell="1" allowOverlap="1" wp14:anchorId="01C2D660" wp14:editId="2AA6CE5C">
            <wp:simplePos x="0" y="0"/>
            <wp:positionH relativeFrom="margin">
              <wp:posOffset>1974850</wp:posOffset>
            </wp:positionH>
            <wp:positionV relativeFrom="margin">
              <wp:posOffset>5525770</wp:posOffset>
            </wp:positionV>
            <wp:extent cx="4089400" cy="2720340"/>
            <wp:effectExtent l="0" t="0" r="6350" b="3810"/>
            <wp:wrapSquare wrapText="bothSides"/>
            <wp:docPr id="7" name="Picture 7" descr="C:\Users\Jennifer\AppData\Local\Microsoft\Windows\Temporary Internet Files\Content.IE5\S22VTIOS\MP90040648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fer\AppData\Local\Microsoft\Windows\Temporary Internet Files\Content.IE5\S22VTIOS\MP900406485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603C" w:rsidRPr="0004565C" w:rsidRDefault="00E10D86" w:rsidP="00822688">
      <w:pPr>
        <w:pStyle w:val="Titre1"/>
      </w:pPr>
      <w:r>
        <w:lastRenderedPageBreak/>
        <w:t>Quoi apporter</w:t>
      </w:r>
    </w:p>
    <w:p w:rsidR="00C1603C" w:rsidRPr="004A7F02" w:rsidRDefault="00E10D86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Bagage</w:t>
      </w:r>
    </w:p>
    <w:p w:rsidR="00C1603C" w:rsidRDefault="00E10D86" w:rsidP="00C1603C">
      <w:pPr>
        <w:pStyle w:val="Paragraphedeliste"/>
        <w:numPr>
          <w:ilvl w:val="0"/>
          <w:numId w:val="1"/>
        </w:numPr>
      </w:pPr>
      <w:r>
        <w:t xml:space="preserve">Une valise et un sac à dos. Le poids total permis pour les bagages est de </w:t>
      </w:r>
      <w:r w:rsidR="00C1603C">
        <w:t>15</w:t>
      </w:r>
      <w:r>
        <w:t> </w:t>
      </w:r>
      <w:r w:rsidR="00C1603C">
        <w:t>kg</w:t>
      </w:r>
      <w:r>
        <w:t xml:space="preserve"> (33 </w:t>
      </w:r>
      <w:proofErr w:type="spellStart"/>
      <w:r>
        <w:t>lbs</w:t>
      </w:r>
      <w:proofErr w:type="spellEnd"/>
      <w:r>
        <w:t>)</w:t>
      </w:r>
      <w:r w:rsidR="00C1603C">
        <w:t xml:space="preserve">, </w:t>
      </w:r>
      <w:r>
        <w:t>en raison des restrictions de notre camion. Cette limite n’inclut pas l’équipement photographique.</w:t>
      </w:r>
    </w:p>
    <w:p w:rsidR="00C1603C" w:rsidRPr="004A7F02" w:rsidRDefault="00E10D86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Vêtements et chaussures</w:t>
      </w:r>
    </w:p>
    <w:p w:rsidR="00C1603C" w:rsidRDefault="00E10D86" w:rsidP="00C1603C">
      <w:pPr>
        <w:pStyle w:val="Paragraphedeliste"/>
        <w:numPr>
          <w:ilvl w:val="0"/>
          <w:numId w:val="1"/>
        </w:numPr>
      </w:pPr>
      <w:r>
        <w:t>Des bottes de marches déjà portées et confortables</w:t>
      </w:r>
      <w:r w:rsidR="00C1603C">
        <w:t>.</w:t>
      </w:r>
    </w:p>
    <w:p w:rsidR="00C1603C" w:rsidRDefault="00E10D86" w:rsidP="00C1603C">
      <w:pPr>
        <w:pStyle w:val="Paragraphedeliste"/>
        <w:numPr>
          <w:ilvl w:val="0"/>
          <w:numId w:val="1"/>
        </w:numPr>
      </w:pPr>
      <w:r>
        <w:t>Des guêtres pour empêcher boue, neige et débris de pénétrer vos bottes.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espadrilles ou des</w:t>
      </w:r>
      <w:r w:rsidR="00C1603C">
        <w:t xml:space="preserve"> </w:t>
      </w:r>
      <w:r>
        <w:t>sandales</w:t>
      </w:r>
      <w:r w:rsidR="00C1603C">
        <w:t xml:space="preserve"> </w:t>
      </w:r>
      <w:r>
        <w:t>pour se détendre le soir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chaussettes, dont des chaussettes-doublure à porter sous les chaussettes plus épaisses.</w:t>
      </w:r>
      <w:r w:rsidR="00C1603C">
        <w:t xml:space="preserve"> 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 xml:space="preserve">Une veste en </w:t>
      </w:r>
      <w:r w:rsidR="009365C9">
        <w:t>duvet, un polar ou un lainage chaud et un coupe-vent imperméable de qualité</w:t>
      </w:r>
      <w: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pantalons imperméables, des pantalons longs légers et des shorts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sous-vêtements thermiques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gants imperméables, un foulard et un chapeau chauds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Des vêtements légers et confortables pour le safari. Évitez toutefois les couleurs vives</w:t>
      </w:r>
      <w:r w:rsidR="009365C9"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</w:pPr>
      <w:r>
        <w:t>Maillot de bain</w:t>
      </w:r>
      <w:r w:rsidR="00C1603C">
        <w:t>.</w:t>
      </w:r>
    </w:p>
    <w:p w:rsidR="00C1603C" w:rsidRPr="004A7F02" w:rsidRDefault="00532DBC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É</w:t>
      </w:r>
      <w:r w:rsidR="00C1603C" w:rsidRPr="004A7F02">
        <w:rPr>
          <w:color w:val="CC6602" w:themeColor="accent2"/>
        </w:rPr>
        <w:t>quip</w:t>
      </w:r>
      <w:r w:rsidRPr="004A7F02">
        <w:rPr>
          <w:color w:val="CC6602" w:themeColor="accent2"/>
        </w:rPr>
        <w:t>e</w:t>
      </w:r>
      <w:r w:rsidR="00C1603C" w:rsidRPr="004A7F02">
        <w:rPr>
          <w:color w:val="CC6602" w:themeColor="accent2"/>
        </w:rPr>
        <w:t>ment</w:t>
      </w:r>
    </w:p>
    <w:p w:rsidR="00C1603C" w:rsidRDefault="00532DBC" w:rsidP="00C1603C">
      <w:pPr>
        <w:pStyle w:val="Paragraphedeliste"/>
        <w:numPr>
          <w:ilvl w:val="0"/>
          <w:numId w:val="2"/>
        </w:numPr>
      </w:pPr>
      <w:r>
        <w:t>Un sac de couchage quatre-saisons et un matelas de camping (</w:t>
      </w:r>
      <w:proofErr w:type="spellStart"/>
      <w:r w:rsidR="00C1603C">
        <w:t>Thermarest</w:t>
      </w:r>
      <w:proofErr w:type="spellEnd"/>
      <w:r>
        <w:t xml:space="preserve"> par exemple)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2"/>
        </w:numPr>
      </w:pPr>
      <w:r>
        <w:t>Lampe de chapeau et piles de rechange.</w:t>
      </w:r>
    </w:p>
    <w:p w:rsidR="00C1603C" w:rsidRDefault="00532DBC" w:rsidP="00C1603C">
      <w:pPr>
        <w:pStyle w:val="Paragraphedeliste"/>
        <w:numPr>
          <w:ilvl w:val="0"/>
          <w:numId w:val="2"/>
        </w:numPr>
      </w:pPr>
      <w:r>
        <w:t>Bâtons de marche</w:t>
      </w:r>
      <w:r w:rsidR="00C1603C">
        <w:t>.</w:t>
      </w:r>
    </w:p>
    <w:p w:rsidR="00C1603C" w:rsidRDefault="00532DBC" w:rsidP="00C1603C">
      <w:pPr>
        <w:pStyle w:val="Paragraphedeliste"/>
        <w:numPr>
          <w:ilvl w:val="0"/>
          <w:numId w:val="2"/>
        </w:numPr>
      </w:pPr>
      <w:r>
        <w:t xml:space="preserve">Bouteille à eau ou </w:t>
      </w:r>
      <w:r w:rsidR="00E367ED">
        <w:t>système d’hydratation</w:t>
      </w:r>
      <w:r w:rsidR="00C1603C">
        <w:t xml:space="preserve"> </w:t>
      </w:r>
      <w:proofErr w:type="spellStart"/>
      <w:r w:rsidR="00C1603C">
        <w:t>Camel</w:t>
      </w:r>
      <w:r w:rsidR="00E367ED">
        <w:t>B</w:t>
      </w:r>
      <w:r w:rsidR="00C1603C">
        <w:t>ak</w:t>
      </w:r>
      <w:proofErr w:type="spellEnd"/>
      <w:r w:rsidR="00C1603C">
        <w:t>.</w:t>
      </w:r>
    </w:p>
    <w:p w:rsidR="00C1603C" w:rsidRDefault="00E367ED" w:rsidP="00C1603C">
      <w:pPr>
        <w:pStyle w:val="Paragraphedeliste"/>
        <w:numPr>
          <w:ilvl w:val="0"/>
          <w:numId w:val="2"/>
        </w:numPr>
      </w:pPr>
      <w:r>
        <w:t>Chapeau de soleil, écran solaire, protège-lèvres et lunettes de soleil de bonne qualité.</w:t>
      </w:r>
    </w:p>
    <w:p w:rsidR="00C1603C" w:rsidRDefault="000B6701" w:rsidP="00C1603C">
      <w:pPr>
        <w:pStyle w:val="Paragraphedeliste"/>
        <w:numPr>
          <w:ilvl w:val="0"/>
          <w:numId w:val="2"/>
        </w:numPr>
      </w:pPr>
      <w:r>
        <w:t>Jumelles pour l’observation des animaux</w:t>
      </w:r>
      <w:r w:rsidR="00C1603C">
        <w:t>.</w:t>
      </w:r>
    </w:p>
    <w:p w:rsidR="00C1603C" w:rsidRDefault="000B6701" w:rsidP="00C1603C">
      <w:pPr>
        <w:pStyle w:val="Paragraphedeliste"/>
        <w:numPr>
          <w:ilvl w:val="0"/>
          <w:numId w:val="2"/>
        </w:numPr>
      </w:pPr>
      <w:r>
        <w:t xml:space="preserve">Articles de toilette </w:t>
      </w:r>
      <w:r w:rsidR="0057541F">
        <w:t>(</w:t>
      </w:r>
      <w:r>
        <w:t>brosse à dents, dentifrice, savon, petite serviette, brosse à ongles</w:t>
      </w:r>
      <w:r w:rsidR="0057541F">
        <w:t>)</w:t>
      </w:r>
      <w:r>
        <w:t>.</w:t>
      </w:r>
    </w:p>
    <w:p w:rsidR="00F43A9C" w:rsidRDefault="00717045" w:rsidP="00C1603C">
      <w:pPr>
        <w:pStyle w:val="Paragraphedeliste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475CB7" wp14:editId="38BCB94A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5913755" cy="1837592"/>
            <wp:effectExtent l="19050" t="0" r="10795" b="0"/>
            <wp:wrapSquare wrapText="bothSides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0B6701">
        <w:t>Trousse de premiers soins comprenant : onguents, diachylons et autres produits essentiels.</w:t>
      </w:r>
    </w:p>
    <w:p w:rsidR="00F3383C" w:rsidRDefault="00F3383C"/>
    <w:sectPr w:rsidR="00F3383C" w:rsidSect="00E77B19">
      <w:headerReference w:type="default" r:id="rId16"/>
      <w:footerReference w:type="default" r:id="rId17"/>
      <w:pgSz w:w="12240" w:h="15840"/>
      <w:pgMar w:top="1191" w:right="1418" w:bottom="1191" w:left="1418" w:header="624" w:footer="39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702" w:rsidRDefault="007E5702" w:rsidP="00D30D36">
      <w:pPr>
        <w:spacing w:after="0" w:line="240" w:lineRule="auto"/>
      </w:pPr>
      <w:r>
        <w:separator/>
      </w:r>
    </w:p>
  </w:endnote>
  <w:endnote w:type="continuationSeparator" w:id="0">
    <w:p w:rsidR="007E5702" w:rsidRDefault="007E5702" w:rsidP="00D3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insideV w:val="single" w:sz="18" w:space="0" w:color="94C600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45"/>
      <w:gridCol w:w="8189"/>
    </w:tblGrid>
    <w:tr w:rsidR="00237003" w:rsidRPr="00AF03F8">
      <w:tc>
        <w:tcPr>
          <w:tcW w:w="750" w:type="pct"/>
        </w:tcPr>
        <w:p w:rsidR="00237003" w:rsidRPr="00AF03F8" w:rsidRDefault="00237003">
          <w:pPr>
            <w:pStyle w:val="Pieddepage"/>
            <w:jc w:val="right"/>
            <w:rPr>
              <w:b/>
              <w:color w:val="94C600" w:themeColor="accent1"/>
            </w:rPr>
          </w:pPr>
          <w:r w:rsidRPr="00AF03F8">
            <w:rPr>
              <w:b/>
            </w:rPr>
            <w:fldChar w:fldCharType="begin"/>
          </w:r>
          <w:r w:rsidRPr="00AF03F8">
            <w:rPr>
              <w:b/>
            </w:rPr>
            <w:instrText>PAGE   \* MERGEFORMAT</w:instrText>
          </w:r>
          <w:r w:rsidRPr="00AF03F8">
            <w:rPr>
              <w:b/>
            </w:rPr>
            <w:fldChar w:fldCharType="separate"/>
          </w:r>
          <w:r w:rsidR="00620841" w:rsidRPr="00620841">
            <w:rPr>
              <w:b/>
              <w:noProof/>
              <w:color w:val="94C600" w:themeColor="accent1"/>
              <w:lang w:val="fr-FR"/>
            </w:rPr>
            <w:t>3</w:t>
          </w:r>
          <w:r w:rsidRPr="00AF03F8">
            <w:rPr>
              <w:b/>
              <w:color w:val="94C600" w:themeColor="accent1"/>
            </w:rPr>
            <w:fldChar w:fldCharType="end"/>
          </w:r>
        </w:p>
      </w:tc>
      <w:sdt>
        <w:sdtPr>
          <w:rPr>
            <w:b/>
            <w:color w:val="94C600" w:themeColor="accent1"/>
          </w:rPr>
          <w:alias w:val="Société"/>
          <w:tag w:val=""/>
          <w:id w:val="-390651439"/>
          <w:placeholder>
            <w:docPart w:val="4D570D2439D4461FA3C6E550787A288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4250" w:type="pct"/>
            </w:tcPr>
            <w:p w:rsidR="00237003" w:rsidRPr="00AF03F8" w:rsidRDefault="00F646D8" w:rsidP="00F646D8">
              <w:pPr>
                <w:pStyle w:val="Pieddepage"/>
                <w:rPr>
                  <w:b/>
                  <w:color w:val="94C600" w:themeColor="accent1"/>
                </w:rPr>
              </w:pPr>
              <w:r w:rsidRPr="00AF03F8">
                <w:rPr>
                  <w:b/>
                  <w:color w:val="94C600" w:themeColor="accent1"/>
                </w:rPr>
                <w:t>Voyages Tour Aventure</w:t>
              </w:r>
            </w:p>
          </w:tc>
        </w:sdtContent>
      </w:sdt>
    </w:tr>
  </w:tbl>
  <w:p w:rsidR="00D30D36" w:rsidRDefault="00D30D3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702" w:rsidRDefault="007E5702" w:rsidP="00D30D36">
      <w:pPr>
        <w:spacing w:after="0" w:line="240" w:lineRule="auto"/>
      </w:pPr>
      <w:r>
        <w:separator/>
      </w:r>
    </w:p>
  </w:footnote>
  <w:footnote w:type="continuationSeparator" w:id="0">
    <w:p w:rsidR="007E5702" w:rsidRDefault="007E5702" w:rsidP="00D3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34"/>
      <w:gridCol w:w="1200"/>
    </w:tblGrid>
    <w:tr w:rsidR="00237003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re"/>
          <w:id w:val="77761602"/>
          <w:placeholder>
            <w:docPart w:val="A94B235D620C4966A5D709E3E2D06F5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237003" w:rsidRDefault="00237003">
              <w:pPr>
                <w:pStyle w:val="En-tt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Mont Kenya, safari et plage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94C600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77761609"/>
          <w:placeholder>
            <w:docPart w:val="9E974D9514684669B27F445FE467FBDF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3-12-23T00:00:00Z">
            <w:dateFormat w:val="yyyy"/>
            <w:lid w:val="fr-FR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237003" w:rsidRDefault="00237003">
              <w:pPr>
                <w:pStyle w:val="En-tte"/>
                <w:rPr>
                  <w:rFonts w:asciiTheme="majorHAnsi" w:eastAsiaTheme="majorEastAsia" w:hAnsiTheme="majorHAnsi" w:cstheme="majorBidi"/>
                  <w:b/>
                  <w:bCs/>
                  <w:color w:val="94C600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94C600" w:themeColor="accent1"/>
                  <w:sz w:val="36"/>
                  <w:szCs w:val="36"/>
                  <w:lang w:val="fr-FR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2013</w:t>
              </w:r>
            </w:p>
          </w:tc>
        </w:sdtContent>
      </w:sdt>
    </w:tr>
  </w:tbl>
  <w:p w:rsidR="00D30D36" w:rsidRDefault="00D30D3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5B08"/>
    <w:multiLevelType w:val="hybridMultilevel"/>
    <w:tmpl w:val="FAFAF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B09EB"/>
    <w:multiLevelType w:val="hybridMultilevel"/>
    <w:tmpl w:val="4D76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CA13A8"/>
    <w:multiLevelType w:val="hybridMultilevel"/>
    <w:tmpl w:val="38E64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3C"/>
    <w:rsid w:val="0003427F"/>
    <w:rsid w:val="00057996"/>
    <w:rsid w:val="00076330"/>
    <w:rsid w:val="000A3EF5"/>
    <w:rsid w:val="000B6701"/>
    <w:rsid w:val="000D31B7"/>
    <w:rsid w:val="001339BB"/>
    <w:rsid w:val="001B5FFA"/>
    <w:rsid w:val="00203521"/>
    <w:rsid w:val="00214B9B"/>
    <w:rsid w:val="00237003"/>
    <w:rsid w:val="0024046D"/>
    <w:rsid w:val="00271B33"/>
    <w:rsid w:val="002729BC"/>
    <w:rsid w:val="00285CE4"/>
    <w:rsid w:val="00294C75"/>
    <w:rsid w:val="002A5128"/>
    <w:rsid w:val="002F6974"/>
    <w:rsid w:val="0034090D"/>
    <w:rsid w:val="00347168"/>
    <w:rsid w:val="00367650"/>
    <w:rsid w:val="0039544F"/>
    <w:rsid w:val="003C3DEB"/>
    <w:rsid w:val="003E39B1"/>
    <w:rsid w:val="003F18C7"/>
    <w:rsid w:val="0041391E"/>
    <w:rsid w:val="00416C33"/>
    <w:rsid w:val="00435D5A"/>
    <w:rsid w:val="00436786"/>
    <w:rsid w:val="004734C0"/>
    <w:rsid w:val="004743D7"/>
    <w:rsid w:val="00475769"/>
    <w:rsid w:val="004A7F02"/>
    <w:rsid w:val="00520BD4"/>
    <w:rsid w:val="00532DBC"/>
    <w:rsid w:val="0053625A"/>
    <w:rsid w:val="00540836"/>
    <w:rsid w:val="00553422"/>
    <w:rsid w:val="0057541F"/>
    <w:rsid w:val="0059507F"/>
    <w:rsid w:val="005B4EC5"/>
    <w:rsid w:val="005B60EF"/>
    <w:rsid w:val="005C0B89"/>
    <w:rsid w:val="005C29FE"/>
    <w:rsid w:val="005D4E19"/>
    <w:rsid w:val="005E67C6"/>
    <w:rsid w:val="005F4D07"/>
    <w:rsid w:val="00602048"/>
    <w:rsid w:val="00620841"/>
    <w:rsid w:val="00624C4B"/>
    <w:rsid w:val="00627B5B"/>
    <w:rsid w:val="00664665"/>
    <w:rsid w:val="00672BEC"/>
    <w:rsid w:val="006A5E1C"/>
    <w:rsid w:val="006B214E"/>
    <w:rsid w:val="006D2761"/>
    <w:rsid w:val="006D5684"/>
    <w:rsid w:val="00705F8E"/>
    <w:rsid w:val="00711C57"/>
    <w:rsid w:val="00717045"/>
    <w:rsid w:val="00745912"/>
    <w:rsid w:val="007B622B"/>
    <w:rsid w:val="007C1ACA"/>
    <w:rsid w:val="007E5702"/>
    <w:rsid w:val="007F12EE"/>
    <w:rsid w:val="00822688"/>
    <w:rsid w:val="008411F9"/>
    <w:rsid w:val="00875C7B"/>
    <w:rsid w:val="008B27B2"/>
    <w:rsid w:val="008D5EC6"/>
    <w:rsid w:val="00913A69"/>
    <w:rsid w:val="009365C9"/>
    <w:rsid w:val="00961CB2"/>
    <w:rsid w:val="009E6B33"/>
    <w:rsid w:val="00A4562A"/>
    <w:rsid w:val="00A4637C"/>
    <w:rsid w:val="00A8567D"/>
    <w:rsid w:val="00AA2BBA"/>
    <w:rsid w:val="00AA43C7"/>
    <w:rsid w:val="00AC0BBD"/>
    <w:rsid w:val="00AC276E"/>
    <w:rsid w:val="00AC68EF"/>
    <w:rsid w:val="00AF03F8"/>
    <w:rsid w:val="00B034CF"/>
    <w:rsid w:val="00B05F01"/>
    <w:rsid w:val="00B12409"/>
    <w:rsid w:val="00B155D3"/>
    <w:rsid w:val="00B4681C"/>
    <w:rsid w:val="00B81F78"/>
    <w:rsid w:val="00BB6C8D"/>
    <w:rsid w:val="00BD2002"/>
    <w:rsid w:val="00BD355F"/>
    <w:rsid w:val="00BF0C1F"/>
    <w:rsid w:val="00C141A6"/>
    <w:rsid w:val="00C1603C"/>
    <w:rsid w:val="00C4300E"/>
    <w:rsid w:val="00C67C4C"/>
    <w:rsid w:val="00C738E1"/>
    <w:rsid w:val="00C81463"/>
    <w:rsid w:val="00CC18D2"/>
    <w:rsid w:val="00CD327D"/>
    <w:rsid w:val="00D109B3"/>
    <w:rsid w:val="00D30D36"/>
    <w:rsid w:val="00DB3B86"/>
    <w:rsid w:val="00DD7B11"/>
    <w:rsid w:val="00DE5C6E"/>
    <w:rsid w:val="00DF6D3F"/>
    <w:rsid w:val="00E10D86"/>
    <w:rsid w:val="00E30D01"/>
    <w:rsid w:val="00E367ED"/>
    <w:rsid w:val="00E4607C"/>
    <w:rsid w:val="00E508FA"/>
    <w:rsid w:val="00E674A1"/>
    <w:rsid w:val="00E77B19"/>
    <w:rsid w:val="00EC2961"/>
    <w:rsid w:val="00EF7D7B"/>
    <w:rsid w:val="00F14653"/>
    <w:rsid w:val="00F21442"/>
    <w:rsid w:val="00F3383C"/>
    <w:rsid w:val="00F41CA2"/>
    <w:rsid w:val="00F4292C"/>
    <w:rsid w:val="00F43A9C"/>
    <w:rsid w:val="00F63C9F"/>
    <w:rsid w:val="00F646D8"/>
    <w:rsid w:val="00F8226E"/>
    <w:rsid w:val="00FB7EB9"/>
    <w:rsid w:val="00FE66C9"/>
    <w:rsid w:val="00FE7E2F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26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7F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A7F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4C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603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603C"/>
  </w:style>
  <w:style w:type="paragraph" w:styleId="Pieddepage">
    <w:name w:val="footer"/>
    <w:basedOn w:val="Normal"/>
    <w:link w:val="Pieddepag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603C"/>
  </w:style>
  <w:style w:type="paragraph" w:styleId="Textedebulles">
    <w:name w:val="Balloon Text"/>
    <w:basedOn w:val="Normal"/>
    <w:link w:val="TextedebullesCar"/>
    <w:uiPriority w:val="99"/>
    <w:semiHidden/>
    <w:unhideWhenUsed/>
    <w:rsid w:val="00C1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03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moyenne2-Accent3">
    <w:name w:val="Medium List 2 Accent 3"/>
    <w:basedOn w:val="TableauNormal"/>
    <w:uiPriority w:val="66"/>
    <w:rsid w:val="00B468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700" w:themeColor="accent3"/>
        <w:left w:val="single" w:sz="8" w:space="0" w:color="FF6700" w:themeColor="accent3"/>
        <w:bottom w:val="single" w:sz="8" w:space="0" w:color="FF6700" w:themeColor="accent3"/>
        <w:right w:val="single" w:sz="8" w:space="0" w:color="FF670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67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67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67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67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822688"/>
    <w:pPr>
      <w:pBdr>
        <w:bottom w:val="single" w:sz="8" w:space="4" w:color="94C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22688"/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2688"/>
    <w:pPr>
      <w:numPr>
        <w:ilvl w:val="1"/>
      </w:numPr>
    </w:pPr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22688"/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822688"/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A7F02"/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A7F02"/>
    <w:rPr>
      <w:rFonts w:asciiTheme="majorHAnsi" w:eastAsiaTheme="majorEastAsia" w:hAnsiTheme="majorHAnsi" w:cstheme="majorBidi"/>
      <w:b/>
      <w:bCs/>
      <w:color w:val="94C600" w:themeColor="accent1"/>
    </w:rPr>
  </w:style>
  <w:style w:type="paragraph" w:styleId="Sansinterligne">
    <w:name w:val="No Spacing"/>
    <w:link w:val="SansinterligneCar"/>
    <w:uiPriority w:val="1"/>
    <w:qFormat/>
    <w:rsid w:val="007C1ACA"/>
    <w:pPr>
      <w:spacing w:after="0" w:line="240" w:lineRule="auto"/>
    </w:pPr>
  </w:style>
  <w:style w:type="character" w:styleId="Textedelespacerserv">
    <w:name w:val="Placeholder Text"/>
    <w:basedOn w:val="Policepardfaut"/>
    <w:uiPriority w:val="99"/>
    <w:semiHidden/>
    <w:rsid w:val="00F646D8"/>
    <w:rPr>
      <w:color w:val="80808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77B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26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7F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A7F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4C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603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603C"/>
  </w:style>
  <w:style w:type="paragraph" w:styleId="Pieddepage">
    <w:name w:val="footer"/>
    <w:basedOn w:val="Normal"/>
    <w:link w:val="Pieddepag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603C"/>
  </w:style>
  <w:style w:type="paragraph" w:styleId="Textedebulles">
    <w:name w:val="Balloon Text"/>
    <w:basedOn w:val="Normal"/>
    <w:link w:val="TextedebullesCar"/>
    <w:uiPriority w:val="99"/>
    <w:semiHidden/>
    <w:unhideWhenUsed/>
    <w:rsid w:val="00C1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03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moyenne2-Accent3">
    <w:name w:val="Medium List 2 Accent 3"/>
    <w:basedOn w:val="TableauNormal"/>
    <w:uiPriority w:val="66"/>
    <w:rsid w:val="00B468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700" w:themeColor="accent3"/>
        <w:left w:val="single" w:sz="8" w:space="0" w:color="FF6700" w:themeColor="accent3"/>
        <w:bottom w:val="single" w:sz="8" w:space="0" w:color="FF6700" w:themeColor="accent3"/>
        <w:right w:val="single" w:sz="8" w:space="0" w:color="FF670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67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67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67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67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822688"/>
    <w:pPr>
      <w:pBdr>
        <w:bottom w:val="single" w:sz="8" w:space="4" w:color="94C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22688"/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2688"/>
    <w:pPr>
      <w:numPr>
        <w:ilvl w:val="1"/>
      </w:numPr>
    </w:pPr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22688"/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822688"/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A7F02"/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A7F02"/>
    <w:rPr>
      <w:rFonts w:asciiTheme="majorHAnsi" w:eastAsiaTheme="majorEastAsia" w:hAnsiTheme="majorHAnsi" w:cstheme="majorBidi"/>
      <w:b/>
      <w:bCs/>
      <w:color w:val="94C600" w:themeColor="accent1"/>
    </w:rPr>
  </w:style>
  <w:style w:type="paragraph" w:styleId="Sansinterligne">
    <w:name w:val="No Spacing"/>
    <w:link w:val="SansinterligneCar"/>
    <w:uiPriority w:val="1"/>
    <w:qFormat/>
    <w:rsid w:val="007C1ACA"/>
    <w:pPr>
      <w:spacing w:after="0" w:line="240" w:lineRule="auto"/>
    </w:pPr>
  </w:style>
  <w:style w:type="character" w:styleId="Textedelespacerserv">
    <w:name w:val="Placeholder Text"/>
    <w:basedOn w:val="Policepardfaut"/>
    <w:uiPriority w:val="99"/>
    <w:semiHidden/>
    <w:rsid w:val="00F646D8"/>
    <w:rPr>
      <w:color w:val="80808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7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image" Target="media/image2.gif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tif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lang="en-US"/>
            </a:pPr>
            <a:r>
              <a:rPr lang="en-US" sz="1600">
                <a:solidFill>
                  <a:schemeClr val="tx2"/>
                </a:solidFill>
              </a:rPr>
              <a:t>Pentes</a:t>
            </a:r>
            <a:r>
              <a:rPr lang="en-US" sz="1600" baseline="0">
                <a:solidFill>
                  <a:schemeClr val="tx2"/>
                </a:solidFill>
              </a:rPr>
              <a:t> du trek au mont </a:t>
            </a:r>
            <a:r>
              <a:rPr lang="en-US" sz="1600">
                <a:solidFill>
                  <a:schemeClr val="tx2"/>
                </a:solidFill>
              </a:rPr>
              <a:t>Kenya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Colonne1</c:v>
                </c:pt>
              </c:strCache>
            </c:strRef>
          </c:tx>
          <c:cat>
            <c:strRef>
              <c:f>Sheet1!$A$2:$A$17</c:f>
              <c:strCache>
                <c:ptCount val="16"/>
                <c:pt idx="0">
                  <c:v>Jour 2</c:v>
                </c:pt>
                <c:pt idx="3">
                  <c:v>Jour 3</c:v>
                </c:pt>
                <c:pt idx="6">
                  <c:v>Jour 4</c:v>
                </c:pt>
                <c:pt idx="9">
                  <c:v>Jour 5</c:v>
                </c:pt>
                <c:pt idx="12">
                  <c:v>Jour 6</c:v>
                </c:pt>
                <c:pt idx="15">
                  <c:v>Jour 7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2600</c:v>
                </c:pt>
                <c:pt idx="1">
                  <c:v>2800</c:v>
                </c:pt>
                <c:pt idx="2">
                  <c:v>2900</c:v>
                </c:pt>
                <c:pt idx="3">
                  <c:v>3300</c:v>
                </c:pt>
                <c:pt idx="4">
                  <c:v>3250</c:v>
                </c:pt>
                <c:pt idx="5">
                  <c:v>3900</c:v>
                </c:pt>
                <c:pt idx="6">
                  <c:v>4200</c:v>
                </c:pt>
                <c:pt idx="7">
                  <c:v>3900</c:v>
                </c:pt>
                <c:pt idx="8">
                  <c:v>3700</c:v>
                </c:pt>
                <c:pt idx="9">
                  <c:v>4300</c:v>
                </c:pt>
                <c:pt idx="10">
                  <c:v>4985</c:v>
                </c:pt>
                <c:pt idx="11">
                  <c:v>4400</c:v>
                </c:pt>
                <c:pt idx="12">
                  <c:v>3049</c:v>
                </c:pt>
                <c:pt idx="13">
                  <c:v>2800</c:v>
                </c:pt>
                <c:pt idx="14">
                  <c:v>2700</c:v>
                </c:pt>
                <c:pt idx="15">
                  <c:v>2500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3124096"/>
        <c:axId val="308861696"/>
      </c:areaChart>
      <c:catAx>
        <c:axId val="253124096"/>
        <c:scaling>
          <c:orientation val="minMax"/>
        </c:scaling>
        <c:delete val="0"/>
        <c:axPos val="b"/>
        <c:numFmt formatCode="yyyy/mm/dd" sourceLinked="1"/>
        <c:majorTickMark val="none"/>
        <c:minorTickMark val="none"/>
        <c:tickLblPos val="nextTo"/>
        <c:txPr>
          <a:bodyPr/>
          <a:lstStyle/>
          <a:p>
            <a:pPr>
              <a:defRPr lang="en-US" b="1"/>
            </a:pPr>
            <a:endParaRPr lang="fr-FR"/>
          </a:p>
        </c:txPr>
        <c:crossAx val="308861696"/>
        <c:crossesAt val="0"/>
        <c:auto val="1"/>
        <c:lblAlgn val="ctr"/>
        <c:lblOffset val="100"/>
        <c:noMultiLvlLbl val="0"/>
      </c:catAx>
      <c:valAx>
        <c:axId val="308861696"/>
        <c:scaling>
          <c:orientation val="minMax"/>
          <c:max val="5000"/>
          <c:min val="20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lang="en-US"/>
                </a:pPr>
                <a:r>
                  <a:rPr lang="en-US"/>
                  <a:t>Mètres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25312409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4B235D620C4966A5D709E3E2D06F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BA0FBD-D5AC-4F16-A554-72965C289444}"/>
      </w:docPartPr>
      <w:docPartBody>
        <w:p w:rsidR="00000000" w:rsidRDefault="001B638D" w:rsidP="001B638D">
          <w:pPr>
            <w:pStyle w:val="A94B235D620C4966A5D709E3E2D06F57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fr-FR"/>
            </w:rPr>
            <w:t>[Titre du document]</w:t>
          </w:r>
        </w:p>
      </w:docPartBody>
    </w:docPart>
    <w:docPart>
      <w:docPartPr>
        <w:name w:val="9E974D9514684669B27F445FE467FB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36FD80-1B9F-4402-B147-84AC388C7F03}"/>
      </w:docPartPr>
      <w:docPartBody>
        <w:p w:rsidR="00000000" w:rsidRDefault="001B638D" w:rsidP="001B638D">
          <w:pPr>
            <w:pStyle w:val="9E974D9514684669B27F445FE467FBDF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fr-FR"/>
            </w:rPr>
            <w:t>[Année]</w:t>
          </w:r>
        </w:p>
      </w:docPartBody>
    </w:docPart>
    <w:docPart>
      <w:docPartPr>
        <w:name w:val="4D570D2439D4461FA3C6E550787A28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56FB41-B898-49EC-A782-815476B13DFF}"/>
      </w:docPartPr>
      <w:docPartBody>
        <w:p w:rsidR="00000000" w:rsidRDefault="001B638D">
          <w:r w:rsidRPr="00206034">
            <w:rPr>
              <w:rStyle w:val="Textedelespacerserv"/>
            </w:rPr>
            <w:t>[Société]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8D"/>
    <w:rsid w:val="001B638D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366D9AC2C544629387791BFD5458C0">
    <w:name w:val="0D366D9AC2C544629387791BFD5458C0"/>
    <w:rsid w:val="001B638D"/>
  </w:style>
  <w:style w:type="paragraph" w:customStyle="1" w:styleId="2DBEB80E864B450589CCEE46283451D2">
    <w:name w:val="2DBEB80E864B450589CCEE46283451D2"/>
    <w:rsid w:val="001B638D"/>
  </w:style>
  <w:style w:type="paragraph" w:customStyle="1" w:styleId="71450BEE4EE2496C99E174DB58F1A3B0">
    <w:name w:val="71450BEE4EE2496C99E174DB58F1A3B0"/>
    <w:rsid w:val="001B638D"/>
  </w:style>
  <w:style w:type="paragraph" w:customStyle="1" w:styleId="5AF831FA75A9417E86BF00BEDDA984E4">
    <w:name w:val="5AF831FA75A9417E86BF00BEDDA984E4"/>
    <w:rsid w:val="001B638D"/>
  </w:style>
  <w:style w:type="paragraph" w:customStyle="1" w:styleId="A94B235D620C4966A5D709E3E2D06F57">
    <w:name w:val="A94B235D620C4966A5D709E3E2D06F57"/>
    <w:rsid w:val="001B638D"/>
  </w:style>
  <w:style w:type="paragraph" w:customStyle="1" w:styleId="9E974D9514684669B27F445FE467FBDF">
    <w:name w:val="9E974D9514684669B27F445FE467FBDF"/>
    <w:rsid w:val="001B638D"/>
  </w:style>
  <w:style w:type="character" w:styleId="Textedelespacerserv">
    <w:name w:val="Placeholder Text"/>
    <w:basedOn w:val="Policepardfaut"/>
    <w:uiPriority w:val="99"/>
    <w:semiHidden/>
    <w:rsid w:val="001B638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366D9AC2C544629387791BFD5458C0">
    <w:name w:val="0D366D9AC2C544629387791BFD5458C0"/>
    <w:rsid w:val="001B638D"/>
  </w:style>
  <w:style w:type="paragraph" w:customStyle="1" w:styleId="2DBEB80E864B450589CCEE46283451D2">
    <w:name w:val="2DBEB80E864B450589CCEE46283451D2"/>
    <w:rsid w:val="001B638D"/>
  </w:style>
  <w:style w:type="paragraph" w:customStyle="1" w:styleId="71450BEE4EE2496C99E174DB58F1A3B0">
    <w:name w:val="71450BEE4EE2496C99E174DB58F1A3B0"/>
    <w:rsid w:val="001B638D"/>
  </w:style>
  <w:style w:type="paragraph" w:customStyle="1" w:styleId="5AF831FA75A9417E86BF00BEDDA984E4">
    <w:name w:val="5AF831FA75A9417E86BF00BEDDA984E4"/>
    <w:rsid w:val="001B638D"/>
  </w:style>
  <w:style w:type="paragraph" w:customStyle="1" w:styleId="A94B235D620C4966A5D709E3E2D06F57">
    <w:name w:val="A94B235D620C4966A5D709E3E2D06F57"/>
    <w:rsid w:val="001B638D"/>
  </w:style>
  <w:style w:type="paragraph" w:customStyle="1" w:styleId="9E974D9514684669B27F445FE467FBDF">
    <w:name w:val="9E974D9514684669B27F445FE467FBDF"/>
    <w:rsid w:val="001B638D"/>
  </w:style>
  <w:style w:type="character" w:styleId="Textedelespacerserv">
    <w:name w:val="Placeholder Text"/>
    <w:basedOn w:val="Policepardfaut"/>
    <w:uiPriority w:val="99"/>
    <w:semiHidden/>
    <w:rsid w:val="001B63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Médian">
  <a:themeElements>
    <a:clrScheme name="Kenya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CC6602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Sommaire des circuits">
      <a:majorFont>
        <a:latin typeface="Trebuchet MS"/>
        <a:ea typeface=""/>
        <a:cs typeface=""/>
      </a:majorFont>
      <a:minorFont>
        <a:latin typeface="Perpetua"/>
        <a:ea typeface=""/>
        <a:cs typeface=""/>
      </a:minorFont>
    </a:fontScheme>
    <a:fmtScheme name="NewsPrint">
      <a:fillStyleLst>
        <a:solidFill>
          <a:schemeClr val="phClr"/>
        </a:solidFill>
        <a:gradFill rotWithShape="1">
          <a:gsLst>
            <a:gs pos="0">
              <a:schemeClr val="phClr">
                <a:tint val="37000"/>
                <a:hueMod val="100000"/>
                <a:satMod val="200000"/>
                <a:lumMod val="88000"/>
              </a:schemeClr>
            </a:gs>
            <a:gs pos="100000">
              <a:schemeClr val="phClr">
                <a:tint val="53000"/>
                <a:shade val="100000"/>
                <a:hueMod val="100000"/>
                <a:satMod val="350000"/>
                <a:lumMod val="79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83000"/>
                <a:shade val="100000"/>
                <a:alpha val="100000"/>
                <a:hueMod val="100000"/>
                <a:satMod val="220000"/>
                <a:lumMod val="90000"/>
              </a:schemeClr>
            </a:gs>
            <a:gs pos="76000">
              <a:schemeClr val="phClr">
                <a:shade val="100000"/>
              </a:schemeClr>
            </a:gs>
            <a:gs pos="100000">
              <a:schemeClr val="phClr">
                <a:shade val="93000"/>
                <a:alpha val="100000"/>
                <a:satMod val="100000"/>
                <a:lumMod val="93000"/>
              </a:schemeClr>
            </a:gs>
          </a:gsLst>
          <a:path path="circle">
            <a:fillToRect l="15000" t="15000" r="100000" b="100000"/>
          </a:path>
        </a:gradFill>
      </a:fillStyleLst>
      <a:lnStyleLst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12700" dir="528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2700">
            <a:bevelT w="31750" h="127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2013-12-23T00:00:00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4</Pages>
  <Words>802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Voyages Tour Aventure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 Kenya, safari et plage</dc:title>
  <dc:creator>Votre nom</dc:creator>
  <cp:lastModifiedBy>Michèle Simond</cp:lastModifiedBy>
  <cp:revision>22</cp:revision>
  <dcterms:created xsi:type="dcterms:W3CDTF">2010-12-23T18:30:00Z</dcterms:created>
  <dcterms:modified xsi:type="dcterms:W3CDTF">2010-12-24T11:53:00Z</dcterms:modified>
</cp:coreProperties>
</file>